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16E8">
      <w:pPr>
        <w:pStyle w:val="Style6"/>
        <w:kinsoku w:val="0"/>
        <w:autoSpaceDE/>
        <w:autoSpaceDN/>
        <w:adjustRightInd/>
        <w:spacing w:before="468" w:line="204" w:lineRule="auto"/>
        <w:jc w:val="center"/>
        <w:rPr>
          <w:rStyle w:val="CharacterStyle4"/>
          <w:b/>
          <w:bCs/>
          <w:spacing w:val="-4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sz w:val="24"/>
          <w:szCs w:val="24"/>
          <w:lang w:val="es-ES" w:eastAsia="es-ES"/>
        </w:rPr>
        <w:t>Resolución No. 1473-06</w:t>
      </w:r>
    </w:p>
    <w:p w:rsidR="00000000" w:rsidRPr="00003AB0" w:rsidRDefault="003A16E8">
      <w:pPr>
        <w:pStyle w:val="Style6"/>
        <w:kinsoku w:val="0"/>
        <w:autoSpaceDE/>
        <w:autoSpaceDN/>
        <w:adjustRightInd/>
        <w:spacing w:before="504" w:line="360" w:lineRule="auto"/>
        <w:ind w:left="72" w:right="360"/>
        <w:rPr>
          <w:rStyle w:val="CharacterStyle4"/>
          <w:bCs/>
          <w:spacing w:val="-4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-10"/>
          <w:sz w:val="24"/>
          <w:szCs w:val="24"/>
          <w:lang w:val="es-ES" w:eastAsia="es-ES"/>
        </w:rPr>
        <w:t xml:space="preserve">TRIBUNAL ADMINISTRATIVO DE TRANSPORTE. </w:t>
      </w:r>
      <w:r w:rsidRPr="00003AB0">
        <w:rPr>
          <w:rStyle w:val="CharacterStyle4"/>
          <w:bCs/>
          <w:spacing w:val="-10"/>
          <w:sz w:val="24"/>
          <w:szCs w:val="24"/>
          <w:lang w:val="es-ES" w:eastAsia="es-ES"/>
        </w:rPr>
        <w:t xml:space="preserve">San José, </w:t>
      </w:r>
      <w:r w:rsidRPr="00003AB0">
        <w:rPr>
          <w:rStyle w:val="CharacterStyle4"/>
          <w:bCs/>
          <w:spacing w:val="-10"/>
          <w:sz w:val="23"/>
          <w:szCs w:val="23"/>
          <w:lang w:val="es-ES" w:eastAsia="es-ES"/>
        </w:rPr>
        <w:t xml:space="preserve">a las diez horas diez </w:t>
      </w:r>
      <w:r w:rsidRPr="00003AB0">
        <w:rPr>
          <w:rStyle w:val="CharacterStyle4"/>
          <w:bCs/>
          <w:spacing w:val="-4"/>
          <w:sz w:val="23"/>
          <w:szCs w:val="23"/>
          <w:lang w:val="es-ES" w:eastAsia="es-ES"/>
        </w:rPr>
        <w:t>minutos del veintidó</w:t>
      </w:r>
      <w:r w:rsidRPr="00003AB0">
        <w:rPr>
          <w:rStyle w:val="CharacterStyle4"/>
          <w:bCs/>
          <w:spacing w:val="-4"/>
          <w:sz w:val="23"/>
          <w:szCs w:val="23"/>
          <w:lang w:val="es-ES" w:eastAsia="es-ES"/>
        </w:rPr>
        <w:t>s de marzo del dos mil seis.</w:t>
      </w:r>
    </w:p>
    <w:p w:rsidR="00000000" w:rsidRPr="00003AB0" w:rsidRDefault="003A16E8">
      <w:pPr>
        <w:pStyle w:val="Style6"/>
        <w:kinsoku w:val="0"/>
        <w:autoSpaceDE/>
        <w:autoSpaceDN/>
        <w:adjustRightInd/>
        <w:spacing w:before="468"/>
        <w:ind w:left="72" w:right="144"/>
        <w:jc w:val="both"/>
        <w:rPr>
          <w:rStyle w:val="CharacterStyle4"/>
          <w:bCs/>
          <w:spacing w:val="-5"/>
          <w:sz w:val="23"/>
          <w:szCs w:val="23"/>
          <w:lang w:val="es-ES" w:eastAsia="es-ES"/>
        </w:rPr>
      </w:pPr>
      <w:r w:rsidRPr="00003AB0">
        <w:rPr>
          <w:rStyle w:val="CharacterStyle4"/>
          <w:bCs/>
          <w:spacing w:val="-6"/>
          <w:sz w:val="23"/>
          <w:szCs w:val="23"/>
          <w:lang w:val="es-ES" w:eastAsia="es-ES"/>
        </w:rPr>
        <w:t xml:space="preserve">Se conoce Oficio CTP-SE-02-001021, de la Secretaría Ejecutiva del Consejo </w:t>
      </w:r>
      <w:r w:rsidRPr="00003AB0">
        <w:rPr>
          <w:rStyle w:val="CharacterStyle4"/>
          <w:spacing w:val="-6"/>
          <w:sz w:val="22"/>
          <w:szCs w:val="22"/>
          <w:lang w:val="es-ES" w:eastAsia="es-ES"/>
        </w:rPr>
        <w:t xml:space="preserve">de Transporte 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 xml:space="preserve">Público, por medio </w:t>
      </w:r>
      <w:r w:rsidRPr="00003AB0">
        <w:rPr>
          <w:rStyle w:val="CharacterStyle4"/>
          <w:bCs/>
          <w:spacing w:val="-3"/>
          <w:sz w:val="24"/>
          <w:szCs w:val="24"/>
          <w:lang w:val="es-ES" w:eastAsia="es-ES"/>
        </w:rPr>
        <w:t xml:space="preserve">del cual 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 xml:space="preserve">integra el artículo 8 de la Sesión Ordinaria </w:t>
      </w:r>
      <w:r w:rsidRPr="00003AB0">
        <w:rPr>
          <w:rStyle w:val="CharacterStyle4"/>
          <w:spacing w:val="-3"/>
          <w:sz w:val="22"/>
          <w:szCs w:val="22"/>
          <w:lang w:val="es-ES" w:eastAsia="es-ES"/>
        </w:rPr>
        <w:t>N° 30</w:t>
      </w:r>
      <w:r w:rsidRPr="00003AB0">
        <w:rPr>
          <w:rStyle w:val="CharacterStyle4"/>
          <w:rFonts w:ascii="Bookman Old Style" w:hAnsi="Bookman Old Style" w:cs="Bookman Old Style"/>
          <w:spacing w:val="-3"/>
          <w:sz w:val="6"/>
          <w:szCs w:val="6"/>
          <w:lang w:val="es-ES" w:eastAsia="es-ES"/>
        </w:rPr>
        <w:t>-</w:t>
      </w:r>
      <w:r w:rsidRPr="00003AB0">
        <w:rPr>
          <w:rStyle w:val="CharacterStyle4"/>
          <w:spacing w:val="-3"/>
          <w:sz w:val="22"/>
          <w:szCs w:val="22"/>
          <w:lang w:val="es-ES" w:eastAsia="es-ES"/>
        </w:rPr>
        <w:t xml:space="preserve">2001, de la 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 xml:space="preserve">Junta Directiva de ese </w:t>
      </w:r>
      <w:r w:rsidRPr="00003AB0">
        <w:rPr>
          <w:rStyle w:val="CharacterStyle4"/>
          <w:bCs/>
          <w:spacing w:val="-3"/>
          <w:sz w:val="24"/>
          <w:szCs w:val="24"/>
          <w:lang w:val="es-ES" w:eastAsia="es-ES"/>
        </w:rPr>
        <w:t xml:space="preserve">Consejo, 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>a travé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 xml:space="preserve">s del cual se eleva ante este </w:t>
      </w:r>
      <w:proofErr w:type="spellStart"/>
      <w:r w:rsidRPr="00003AB0">
        <w:rPr>
          <w:rStyle w:val="CharacterStyle4"/>
          <w:spacing w:val="-3"/>
          <w:sz w:val="22"/>
          <w:szCs w:val="22"/>
          <w:lang w:val="es-ES" w:eastAsia="es-ES"/>
        </w:rPr>
        <w:t>Organo</w:t>
      </w:r>
      <w:proofErr w:type="spellEnd"/>
      <w:r w:rsidRPr="00003AB0">
        <w:rPr>
          <w:rStyle w:val="CharacterStyle4"/>
          <w:spacing w:val="-3"/>
          <w:sz w:val="22"/>
          <w:szCs w:val="22"/>
          <w:lang w:val="es-ES" w:eastAsia="es-ES"/>
        </w:rPr>
        <w:t xml:space="preserve"> Colegiado 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 xml:space="preserve">el Recurso de Apelación </w:t>
      </w:r>
      <w:r w:rsidRPr="00003AB0">
        <w:rPr>
          <w:rStyle w:val="CharacterStyle4"/>
          <w:bCs/>
          <w:spacing w:val="-3"/>
          <w:sz w:val="24"/>
          <w:szCs w:val="24"/>
          <w:lang w:val="es-ES" w:eastAsia="es-ES"/>
        </w:rPr>
        <w:t xml:space="preserve">tramitado 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>por el señor E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>P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>Z</w:t>
      </w:r>
      <w:r w:rsidRPr="00003AB0">
        <w:rPr>
          <w:rStyle w:val="CharacterStyle4"/>
          <w:bCs/>
          <w:spacing w:val="-3"/>
          <w:sz w:val="23"/>
          <w:szCs w:val="23"/>
          <w:lang w:val="es-ES" w:eastAsia="es-ES"/>
        </w:rPr>
        <w:t xml:space="preserve">, </w:t>
      </w:r>
      <w:r w:rsidRPr="00003AB0">
        <w:rPr>
          <w:rStyle w:val="CharacterStyle4"/>
          <w:bCs/>
          <w:spacing w:val="-2"/>
          <w:sz w:val="23"/>
          <w:szCs w:val="23"/>
          <w:lang w:val="es-ES" w:eastAsia="es-ES"/>
        </w:rPr>
        <w:t xml:space="preserve">cédula de residencia </w:t>
      </w:r>
      <w:r w:rsidR="00003AB0">
        <w:rPr>
          <w:rStyle w:val="CharacterStyle4"/>
          <w:bCs/>
          <w:spacing w:val="-2"/>
          <w:sz w:val="23"/>
          <w:szCs w:val="23"/>
          <w:lang w:val="es-ES" w:eastAsia="es-ES"/>
        </w:rPr>
        <w:t>…</w:t>
      </w:r>
      <w:r w:rsidRPr="00003AB0">
        <w:rPr>
          <w:rStyle w:val="CharacterStyle4"/>
          <w:bCs/>
          <w:spacing w:val="-2"/>
          <w:sz w:val="23"/>
          <w:szCs w:val="23"/>
          <w:lang w:val="es-ES" w:eastAsia="es-ES"/>
        </w:rPr>
        <w:t xml:space="preserve">, en su calidad de </w:t>
      </w:r>
      <w:r w:rsidRPr="00003AB0">
        <w:rPr>
          <w:rStyle w:val="CharacterStyle4"/>
          <w:bCs/>
          <w:spacing w:val="-2"/>
          <w:sz w:val="24"/>
          <w:szCs w:val="24"/>
          <w:lang w:val="es-ES" w:eastAsia="es-ES"/>
        </w:rPr>
        <w:t xml:space="preserve">Apoderado </w:t>
      </w:r>
      <w:r w:rsidRPr="00003AB0">
        <w:rPr>
          <w:rStyle w:val="CharacterStyle4"/>
          <w:bCs/>
          <w:spacing w:val="-2"/>
          <w:sz w:val="23"/>
          <w:szCs w:val="23"/>
          <w:lang w:val="es-ES" w:eastAsia="es-ES"/>
        </w:rPr>
        <w:t xml:space="preserve">Generalísimo </w:t>
      </w:r>
      <w:r w:rsidRPr="00003AB0">
        <w:rPr>
          <w:rStyle w:val="CharacterStyle4"/>
          <w:spacing w:val="-2"/>
          <w:sz w:val="22"/>
          <w:szCs w:val="22"/>
          <w:lang w:val="es-ES" w:eastAsia="es-ES"/>
        </w:rPr>
        <w:t xml:space="preserve">sin límite </w:t>
      </w:r>
      <w:r w:rsidRPr="00003AB0">
        <w:rPr>
          <w:rStyle w:val="CharacterStyle4"/>
          <w:bCs/>
          <w:spacing w:val="-5"/>
          <w:sz w:val="23"/>
          <w:szCs w:val="23"/>
          <w:lang w:val="es-ES" w:eastAsia="es-ES"/>
        </w:rPr>
        <w:t>de suma de A</w:t>
      </w:r>
      <w:r w:rsidR="00003AB0">
        <w:rPr>
          <w:rStyle w:val="CharacterStyle4"/>
          <w:bCs/>
          <w:spacing w:val="-5"/>
          <w:sz w:val="23"/>
          <w:szCs w:val="23"/>
          <w:lang w:val="es-ES" w:eastAsia="es-ES"/>
        </w:rPr>
        <w:t xml:space="preserve"> </w:t>
      </w:r>
      <w:r w:rsidRPr="00003AB0">
        <w:rPr>
          <w:rStyle w:val="CharacterStyle4"/>
          <w:bCs/>
          <w:spacing w:val="-5"/>
          <w:sz w:val="24"/>
          <w:szCs w:val="24"/>
          <w:lang w:val="es-ES" w:eastAsia="es-ES"/>
        </w:rPr>
        <w:t>M</w:t>
      </w:r>
      <w:r w:rsidRPr="00003AB0">
        <w:rPr>
          <w:rStyle w:val="CharacterStyle4"/>
          <w:bCs/>
          <w:spacing w:val="-5"/>
          <w:sz w:val="24"/>
          <w:szCs w:val="24"/>
          <w:lang w:val="es-ES" w:eastAsia="es-ES"/>
        </w:rPr>
        <w:t xml:space="preserve"> S.A., </w:t>
      </w:r>
      <w:r w:rsidRPr="00003AB0">
        <w:rPr>
          <w:rStyle w:val="CharacterStyle4"/>
          <w:bCs/>
          <w:spacing w:val="-5"/>
          <w:sz w:val="23"/>
          <w:szCs w:val="23"/>
          <w:lang w:val="es-ES" w:eastAsia="es-ES"/>
        </w:rPr>
        <w:t xml:space="preserve">contra el </w:t>
      </w:r>
      <w:r w:rsidRPr="00003AB0">
        <w:rPr>
          <w:rStyle w:val="CharacterStyle4"/>
          <w:bCs/>
          <w:spacing w:val="-5"/>
          <w:sz w:val="24"/>
          <w:szCs w:val="24"/>
          <w:lang w:val="es-ES" w:eastAsia="es-ES"/>
        </w:rPr>
        <w:t>artícu</w:t>
      </w:r>
      <w:r w:rsidRPr="00003AB0">
        <w:rPr>
          <w:rStyle w:val="CharacterStyle4"/>
          <w:bCs/>
          <w:spacing w:val="-5"/>
          <w:sz w:val="24"/>
          <w:szCs w:val="24"/>
          <w:lang w:val="es-ES" w:eastAsia="es-ES"/>
        </w:rPr>
        <w:t xml:space="preserve">lo 15 de </w:t>
      </w:r>
      <w:r w:rsidRPr="00003AB0">
        <w:rPr>
          <w:rStyle w:val="CharacterStyle4"/>
          <w:bCs/>
          <w:spacing w:val="-5"/>
          <w:sz w:val="23"/>
          <w:szCs w:val="23"/>
          <w:lang w:val="es-ES" w:eastAsia="es-ES"/>
        </w:rPr>
        <w:t xml:space="preserve">la Sesión Extraordinaria </w:t>
      </w:r>
      <w:r w:rsidRPr="00003AB0">
        <w:rPr>
          <w:rStyle w:val="CharacterStyle4"/>
          <w:bCs/>
          <w:spacing w:val="2"/>
          <w:sz w:val="23"/>
          <w:szCs w:val="23"/>
          <w:lang w:val="es-ES" w:eastAsia="es-ES"/>
        </w:rPr>
        <w:t xml:space="preserve">43-2000 del 13 de </w:t>
      </w:r>
      <w:r w:rsidRPr="00003AB0">
        <w:rPr>
          <w:rStyle w:val="CharacterStyle4"/>
          <w:bCs/>
          <w:spacing w:val="2"/>
          <w:sz w:val="24"/>
          <w:szCs w:val="24"/>
          <w:lang w:val="es-ES" w:eastAsia="es-ES"/>
        </w:rPr>
        <w:t xml:space="preserve">diciembre </w:t>
      </w:r>
      <w:r w:rsidRPr="00003AB0">
        <w:rPr>
          <w:rStyle w:val="CharacterStyle4"/>
          <w:bCs/>
          <w:spacing w:val="2"/>
          <w:sz w:val="23"/>
          <w:szCs w:val="23"/>
          <w:lang w:val="es-ES" w:eastAsia="es-ES"/>
        </w:rPr>
        <w:t xml:space="preserve">del 2000, mismo que se </w:t>
      </w:r>
      <w:r w:rsidRPr="00003AB0">
        <w:rPr>
          <w:rStyle w:val="CharacterStyle4"/>
          <w:bCs/>
          <w:spacing w:val="2"/>
          <w:sz w:val="24"/>
          <w:szCs w:val="24"/>
          <w:lang w:val="es-ES" w:eastAsia="es-ES"/>
        </w:rPr>
        <w:t xml:space="preserve">tramita </w:t>
      </w:r>
      <w:r w:rsidRPr="00003AB0">
        <w:rPr>
          <w:rStyle w:val="CharacterStyle4"/>
          <w:bCs/>
          <w:spacing w:val="2"/>
          <w:sz w:val="23"/>
          <w:szCs w:val="23"/>
          <w:lang w:val="es-ES" w:eastAsia="es-ES"/>
        </w:rPr>
        <w:t xml:space="preserve">en este despacho en </w:t>
      </w:r>
      <w:r w:rsidRPr="00003AB0">
        <w:rPr>
          <w:rStyle w:val="CharacterStyle4"/>
          <w:bCs/>
          <w:spacing w:val="-5"/>
          <w:sz w:val="23"/>
          <w:szCs w:val="23"/>
          <w:lang w:val="es-ES" w:eastAsia="es-ES"/>
        </w:rPr>
        <w:t>expediente Administrativo No. TAT-023-04</w:t>
      </w:r>
    </w:p>
    <w:p w:rsidR="00000000" w:rsidRDefault="003A16E8">
      <w:pPr>
        <w:pStyle w:val="Style6"/>
        <w:kinsoku w:val="0"/>
        <w:autoSpaceDE/>
        <w:autoSpaceDN/>
        <w:adjustRightInd/>
        <w:spacing w:before="828" w:line="199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000000" w:rsidRPr="00003AB0" w:rsidRDefault="003A16E8">
      <w:pPr>
        <w:pStyle w:val="Style3"/>
        <w:kinsoku w:val="0"/>
        <w:autoSpaceDE/>
        <w:autoSpaceDN/>
        <w:rPr>
          <w:rStyle w:val="CharacterStyle3"/>
          <w:bCs/>
          <w:spacing w:val="-3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1"/>
          <w:sz w:val="23"/>
          <w:szCs w:val="23"/>
          <w:lang w:val="es-ES" w:eastAsia="es-ES"/>
        </w:rPr>
        <w:t xml:space="preserve">PRIMERO: </w:t>
      </w:r>
      <w:r w:rsidRPr="00003AB0">
        <w:rPr>
          <w:rStyle w:val="CharacterStyle3"/>
          <w:bCs/>
          <w:spacing w:val="1"/>
          <w:sz w:val="23"/>
          <w:szCs w:val="23"/>
          <w:lang w:val="es-ES" w:eastAsia="es-ES"/>
        </w:rPr>
        <w:t xml:space="preserve">Que en </w:t>
      </w:r>
      <w:r w:rsidRPr="00003AB0">
        <w:rPr>
          <w:rStyle w:val="CharacterStyle3"/>
          <w:bCs/>
          <w:spacing w:val="1"/>
          <w:sz w:val="24"/>
          <w:szCs w:val="24"/>
          <w:lang w:val="es-ES" w:eastAsia="es-ES"/>
        </w:rPr>
        <w:t xml:space="preserve">fecha 5 de </w:t>
      </w:r>
      <w:r w:rsidRPr="00003AB0">
        <w:rPr>
          <w:rStyle w:val="CharacterStyle3"/>
          <w:bCs/>
          <w:spacing w:val="1"/>
          <w:sz w:val="23"/>
          <w:szCs w:val="23"/>
          <w:lang w:val="es-ES" w:eastAsia="es-ES"/>
        </w:rPr>
        <w:t xml:space="preserve">agosto del 2002, envía a este Tribunal, la </w:t>
      </w:r>
      <w:r w:rsidRPr="00003AB0">
        <w:rPr>
          <w:rStyle w:val="CharacterStyle3"/>
          <w:spacing w:val="1"/>
          <w:lang w:val="es-ES" w:eastAsia="es-ES"/>
        </w:rPr>
        <w:t xml:space="preserve">Secretaría </w:t>
      </w:r>
      <w:r w:rsidRPr="00003AB0">
        <w:rPr>
          <w:rStyle w:val="CharacterStyle3"/>
          <w:spacing w:val="-3"/>
          <w:lang w:val="es-ES" w:eastAsia="es-ES"/>
        </w:rPr>
        <w:t xml:space="preserve">Ejecutiva </w:t>
      </w:r>
      <w:r w:rsidRPr="00003AB0">
        <w:rPr>
          <w:rStyle w:val="CharacterStyle3"/>
          <w:bCs/>
          <w:spacing w:val="-3"/>
          <w:sz w:val="23"/>
          <w:szCs w:val="23"/>
          <w:lang w:val="es-ES" w:eastAsia="es-ES"/>
        </w:rPr>
        <w:t xml:space="preserve">del Consejo </w:t>
      </w:r>
      <w:r w:rsidRPr="00003AB0">
        <w:rPr>
          <w:rStyle w:val="CharacterStyle3"/>
          <w:bCs/>
          <w:spacing w:val="-3"/>
          <w:sz w:val="24"/>
          <w:szCs w:val="24"/>
          <w:lang w:val="es-ES" w:eastAsia="es-ES"/>
        </w:rPr>
        <w:t xml:space="preserve">de Transporte </w:t>
      </w:r>
      <w:r w:rsidRPr="00003AB0">
        <w:rPr>
          <w:rStyle w:val="CharacterStyle3"/>
          <w:bCs/>
          <w:spacing w:val="-3"/>
          <w:sz w:val="23"/>
          <w:szCs w:val="23"/>
          <w:lang w:val="es-ES" w:eastAsia="es-ES"/>
        </w:rPr>
        <w:t xml:space="preserve">Público, Oficio N° CTP-SE-02- </w:t>
      </w:r>
      <w:r w:rsidRPr="00003AB0">
        <w:rPr>
          <w:rStyle w:val="CharacterStyle3"/>
          <w:spacing w:val="-3"/>
          <w:lang w:val="es-ES" w:eastAsia="es-ES"/>
        </w:rPr>
        <w:t xml:space="preserve">01020 de fecha 1 de </w:t>
      </w:r>
      <w:r w:rsidRPr="00003AB0">
        <w:rPr>
          <w:rStyle w:val="CharacterStyle3"/>
          <w:spacing w:val="-2"/>
          <w:lang w:val="es-ES" w:eastAsia="es-ES"/>
        </w:rPr>
        <w:t xml:space="preserve">agosto </w:t>
      </w:r>
      <w:r w:rsidRPr="00003AB0">
        <w:rPr>
          <w:rStyle w:val="CharacterStyle3"/>
          <w:bCs/>
          <w:spacing w:val="-2"/>
          <w:sz w:val="23"/>
          <w:szCs w:val="23"/>
          <w:lang w:val="es-ES" w:eastAsia="es-ES"/>
        </w:rPr>
        <w:t xml:space="preserve">del </w:t>
      </w:r>
      <w:r w:rsidRPr="00003AB0">
        <w:rPr>
          <w:rStyle w:val="CharacterStyle3"/>
          <w:spacing w:val="-2"/>
          <w:lang w:val="es-ES" w:eastAsia="es-ES"/>
        </w:rPr>
        <w:t xml:space="preserve">2002, </w:t>
      </w:r>
      <w:r w:rsidRPr="00003AB0">
        <w:rPr>
          <w:rStyle w:val="CharacterStyle3"/>
          <w:bCs/>
          <w:spacing w:val="-2"/>
          <w:sz w:val="23"/>
          <w:szCs w:val="23"/>
          <w:lang w:val="es-ES" w:eastAsia="es-ES"/>
        </w:rPr>
        <w:t xml:space="preserve">por </w:t>
      </w:r>
      <w:r w:rsidRPr="00003AB0">
        <w:rPr>
          <w:rStyle w:val="CharacterStyle3"/>
          <w:bCs/>
          <w:spacing w:val="-2"/>
          <w:sz w:val="24"/>
          <w:szCs w:val="24"/>
          <w:lang w:val="es-ES" w:eastAsia="es-ES"/>
        </w:rPr>
        <w:t xml:space="preserve">medio del cual </w:t>
      </w:r>
      <w:r w:rsidRPr="00003AB0">
        <w:rPr>
          <w:rStyle w:val="CharacterStyle3"/>
          <w:bCs/>
          <w:spacing w:val="-2"/>
          <w:sz w:val="23"/>
          <w:szCs w:val="23"/>
          <w:lang w:val="es-ES" w:eastAsia="es-ES"/>
        </w:rPr>
        <w:t xml:space="preserve">remitía Recurso </w:t>
      </w:r>
      <w:r w:rsidRPr="00003AB0">
        <w:rPr>
          <w:rStyle w:val="CharacterStyle3"/>
          <w:bCs/>
          <w:spacing w:val="-2"/>
          <w:sz w:val="24"/>
          <w:szCs w:val="24"/>
          <w:lang w:val="es-ES" w:eastAsia="es-ES"/>
        </w:rPr>
        <w:t xml:space="preserve">de Apelación, </w:t>
      </w:r>
      <w:r w:rsidRPr="00003AB0">
        <w:rPr>
          <w:rStyle w:val="CharacterStyle3"/>
          <w:bCs/>
          <w:spacing w:val="-2"/>
          <w:sz w:val="23"/>
          <w:szCs w:val="23"/>
          <w:lang w:val="es-ES" w:eastAsia="es-ES"/>
        </w:rPr>
        <w:t xml:space="preserve">contra el </w:t>
      </w:r>
      <w:r w:rsidRPr="00003AB0">
        <w:rPr>
          <w:rStyle w:val="CharacterStyle3"/>
          <w:spacing w:val="-2"/>
          <w:lang w:val="es-ES" w:eastAsia="es-ES"/>
        </w:rPr>
        <w:t xml:space="preserve">artículo 15 de </w:t>
      </w:r>
      <w:r w:rsidRPr="00003AB0">
        <w:rPr>
          <w:rStyle w:val="CharacterStyle3"/>
          <w:spacing w:val="-3"/>
          <w:lang w:val="es-ES" w:eastAsia="es-ES"/>
        </w:rPr>
        <w:t xml:space="preserve">la Sesión </w:t>
      </w:r>
      <w:r w:rsidRPr="00003AB0">
        <w:rPr>
          <w:rStyle w:val="CharacterStyle3"/>
          <w:bCs/>
          <w:spacing w:val="-3"/>
          <w:sz w:val="23"/>
          <w:szCs w:val="23"/>
          <w:lang w:val="es-ES" w:eastAsia="es-ES"/>
        </w:rPr>
        <w:t xml:space="preserve">Extraordinaria </w:t>
      </w:r>
      <w:r w:rsidRPr="00003AB0">
        <w:rPr>
          <w:rStyle w:val="CharacterStyle3"/>
          <w:bCs/>
          <w:spacing w:val="-3"/>
          <w:sz w:val="24"/>
          <w:szCs w:val="24"/>
          <w:lang w:val="es-ES" w:eastAsia="es-ES"/>
        </w:rPr>
        <w:t xml:space="preserve">43-2000, del </w:t>
      </w:r>
      <w:r w:rsidRPr="00003AB0">
        <w:rPr>
          <w:rStyle w:val="CharacterStyle3"/>
          <w:bCs/>
          <w:spacing w:val="-3"/>
          <w:sz w:val="23"/>
          <w:szCs w:val="23"/>
          <w:lang w:val="es-ES" w:eastAsia="es-ES"/>
        </w:rPr>
        <w:t xml:space="preserve">13 de diciembre del 2000, con relación </w:t>
      </w:r>
      <w:r w:rsidRPr="00003AB0">
        <w:rPr>
          <w:rStyle w:val="CharacterStyle3"/>
          <w:spacing w:val="-3"/>
          <w:lang w:val="es-ES" w:eastAsia="es-ES"/>
        </w:rPr>
        <w:t xml:space="preserve">a la Cesión de </w:t>
      </w:r>
      <w:r w:rsidRPr="00003AB0">
        <w:rPr>
          <w:rStyle w:val="CharacterStyle3"/>
          <w:bCs/>
          <w:spacing w:val="-1"/>
          <w:sz w:val="23"/>
          <w:szCs w:val="23"/>
          <w:lang w:val="es-ES" w:eastAsia="es-ES"/>
        </w:rPr>
        <w:t xml:space="preserve">los Derechos de </w:t>
      </w:r>
      <w:r w:rsidRPr="00003AB0">
        <w:rPr>
          <w:rStyle w:val="CharacterStyle3"/>
          <w:bCs/>
          <w:spacing w:val="-1"/>
          <w:sz w:val="24"/>
          <w:szCs w:val="24"/>
          <w:lang w:val="es-ES" w:eastAsia="es-ES"/>
        </w:rPr>
        <w:t xml:space="preserve">Concesión de la ruta </w:t>
      </w:r>
      <w:r w:rsidRPr="00003AB0">
        <w:rPr>
          <w:rStyle w:val="CharacterStyle3"/>
          <w:bCs/>
          <w:spacing w:val="-1"/>
          <w:sz w:val="23"/>
          <w:szCs w:val="23"/>
          <w:lang w:val="es-ES" w:eastAsia="es-ES"/>
        </w:rPr>
        <w:t xml:space="preserve">83A y 83B que realiza la empresa </w:t>
      </w:r>
      <w:r w:rsidRPr="00003AB0">
        <w:rPr>
          <w:rStyle w:val="CharacterStyle3"/>
          <w:spacing w:val="-1"/>
          <w:lang w:val="es-ES" w:eastAsia="es-ES"/>
        </w:rPr>
        <w:t>S</w:t>
      </w:r>
      <w:r w:rsidR="00003AB0">
        <w:rPr>
          <w:rStyle w:val="CharacterStyle3"/>
          <w:spacing w:val="-1"/>
          <w:lang w:val="es-ES" w:eastAsia="es-ES"/>
        </w:rPr>
        <w:t xml:space="preserve"> </w:t>
      </w:r>
      <w:r w:rsidRPr="00003AB0">
        <w:rPr>
          <w:rStyle w:val="CharacterStyle3"/>
          <w:spacing w:val="-1"/>
          <w:lang w:val="es-ES" w:eastAsia="es-ES"/>
        </w:rPr>
        <w:t xml:space="preserve">S.A. a </w:t>
      </w:r>
      <w:r w:rsidRPr="00003AB0">
        <w:rPr>
          <w:rStyle w:val="CharacterStyle3"/>
          <w:spacing w:val="-3"/>
          <w:lang w:val="es-ES" w:eastAsia="es-ES"/>
        </w:rPr>
        <w:t xml:space="preserve">favor de </w:t>
      </w:r>
      <w:r w:rsidRPr="00003AB0">
        <w:rPr>
          <w:rStyle w:val="CharacterStyle3"/>
          <w:bCs/>
          <w:spacing w:val="-3"/>
          <w:sz w:val="23"/>
          <w:szCs w:val="23"/>
          <w:lang w:val="es-ES" w:eastAsia="es-ES"/>
        </w:rPr>
        <w:t>la empresa R</w:t>
      </w:r>
      <w:r w:rsidR="00003AB0">
        <w:rPr>
          <w:rStyle w:val="CharacterStyle3"/>
          <w:bCs/>
          <w:spacing w:val="-3"/>
          <w:sz w:val="23"/>
          <w:szCs w:val="23"/>
          <w:lang w:val="es-ES" w:eastAsia="es-ES"/>
        </w:rPr>
        <w:t xml:space="preserve"> </w:t>
      </w:r>
      <w:r w:rsidRPr="00003AB0">
        <w:rPr>
          <w:rStyle w:val="CharacterStyle3"/>
          <w:bCs/>
          <w:spacing w:val="-3"/>
          <w:sz w:val="23"/>
          <w:szCs w:val="23"/>
          <w:lang w:val="es-ES" w:eastAsia="es-ES"/>
        </w:rPr>
        <w:t>83 A</w:t>
      </w:r>
      <w:r w:rsidR="00003AB0">
        <w:rPr>
          <w:rStyle w:val="CharacterStyle3"/>
          <w:bCs/>
          <w:spacing w:val="-3"/>
          <w:sz w:val="23"/>
          <w:szCs w:val="23"/>
          <w:lang w:val="es-ES" w:eastAsia="es-ES"/>
        </w:rPr>
        <w:t xml:space="preserve"> </w:t>
      </w:r>
      <w:r w:rsidRPr="00003AB0">
        <w:rPr>
          <w:rStyle w:val="CharacterStyle3"/>
          <w:bCs/>
          <w:spacing w:val="-3"/>
          <w:sz w:val="23"/>
          <w:szCs w:val="23"/>
          <w:lang w:val="es-ES" w:eastAsia="es-ES"/>
        </w:rPr>
        <w:t>B S.A.</w:t>
      </w:r>
    </w:p>
    <w:p w:rsidR="00000000" w:rsidRPr="00003AB0" w:rsidRDefault="003A16E8">
      <w:pPr>
        <w:pStyle w:val="Style3"/>
        <w:kinsoku w:val="0"/>
        <w:autoSpaceDE/>
        <w:autoSpaceDN/>
        <w:rPr>
          <w:rStyle w:val="CharacterStyle3"/>
          <w:bCs/>
          <w:spacing w:val="-2"/>
          <w:sz w:val="23"/>
          <w:szCs w:val="23"/>
          <w:lang w:val="es-ES" w:eastAsia="es-ES"/>
        </w:rPr>
      </w:pPr>
      <w:r w:rsidRPr="00003AB0">
        <w:rPr>
          <w:rStyle w:val="CharacterStyle3"/>
          <w:bCs/>
          <w:sz w:val="23"/>
          <w:szCs w:val="23"/>
          <w:lang w:val="es-ES" w:eastAsia="es-ES"/>
        </w:rPr>
        <w:t xml:space="preserve">En dicho oficio, únicamente se integraban como legajos de lo indicado: </w:t>
      </w:r>
      <w:r w:rsidRPr="00003AB0">
        <w:rPr>
          <w:rStyle w:val="CharacterStyle3"/>
          <w:lang w:val="es-ES" w:eastAsia="es-ES"/>
        </w:rPr>
        <w:t xml:space="preserve">Fotocopia del </w:t>
      </w:r>
      <w:r w:rsidRPr="00003AB0">
        <w:rPr>
          <w:rStyle w:val="CharacterStyle3"/>
          <w:spacing w:val="-2"/>
          <w:lang w:val="es-ES" w:eastAsia="es-ES"/>
        </w:rPr>
        <w:t xml:space="preserve">oficio N° 011195 </w:t>
      </w:r>
      <w:r w:rsidRPr="00003AB0">
        <w:rPr>
          <w:rStyle w:val="CharacterStyle3"/>
          <w:bCs/>
          <w:spacing w:val="-2"/>
          <w:sz w:val="23"/>
          <w:szCs w:val="23"/>
          <w:lang w:val="es-ES" w:eastAsia="es-ES"/>
        </w:rPr>
        <w:t>de la Dirección d</w:t>
      </w:r>
      <w:r w:rsidRPr="00003AB0">
        <w:rPr>
          <w:rStyle w:val="CharacterStyle3"/>
          <w:bCs/>
          <w:spacing w:val="-2"/>
          <w:sz w:val="23"/>
          <w:szCs w:val="23"/>
          <w:lang w:val="es-ES" w:eastAsia="es-ES"/>
        </w:rPr>
        <w:t xml:space="preserve">e Asesoría Jurídica, Acuerdo de la Sesión </w:t>
      </w:r>
      <w:r w:rsidRPr="00003AB0">
        <w:rPr>
          <w:rStyle w:val="CharacterStyle3"/>
          <w:spacing w:val="-2"/>
          <w:lang w:val="es-ES" w:eastAsia="es-ES"/>
        </w:rPr>
        <w:t>Extraordinaria 43</w:t>
      </w:r>
      <w:r w:rsidRPr="00003AB0">
        <w:rPr>
          <w:rStyle w:val="CharacterStyle3"/>
          <w:rFonts w:ascii="Bookman Old Style" w:hAnsi="Bookman Old Style" w:cs="Bookman Old Style"/>
          <w:spacing w:val="-2"/>
          <w:sz w:val="6"/>
          <w:szCs w:val="6"/>
          <w:lang w:val="es-ES" w:eastAsia="es-ES"/>
        </w:rPr>
        <w:t>-</w:t>
      </w:r>
      <w:r w:rsidRPr="00003AB0">
        <w:rPr>
          <w:rStyle w:val="CharacterStyle3"/>
          <w:spacing w:val="-2"/>
          <w:lang w:val="es-ES" w:eastAsia="es-ES"/>
        </w:rPr>
        <w:t xml:space="preserve">2000, artículo 15, </w:t>
      </w:r>
      <w:r w:rsidRPr="00003AB0">
        <w:rPr>
          <w:rStyle w:val="CharacterStyle3"/>
          <w:bCs/>
          <w:spacing w:val="-2"/>
          <w:sz w:val="23"/>
          <w:szCs w:val="23"/>
          <w:lang w:val="es-ES" w:eastAsia="es-ES"/>
        </w:rPr>
        <w:t>y Acuerdo de la Sesión Ordinaria 30-2001, artículo 8.</w:t>
      </w:r>
    </w:p>
    <w:p w:rsidR="00003AB0" w:rsidRDefault="003A16E8" w:rsidP="00003AB0">
      <w:pPr>
        <w:pStyle w:val="Style3"/>
        <w:kinsoku w:val="0"/>
        <w:autoSpaceDE/>
        <w:autoSpaceDN/>
        <w:spacing w:before="432"/>
        <w:rPr>
          <w:rStyle w:val="CharacterStyle3"/>
          <w:bCs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-4"/>
          <w:sz w:val="23"/>
          <w:szCs w:val="23"/>
          <w:lang w:val="es-ES" w:eastAsia="es-ES"/>
        </w:rPr>
        <w:t xml:space="preserve">SEGUNDO: </w:t>
      </w:r>
      <w:r w:rsidRPr="00003AB0">
        <w:rPr>
          <w:rStyle w:val="CharacterStyle3"/>
          <w:bCs/>
          <w:spacing w:val="-4"/>
          <w:sz w:val="23"/>
          <w:szCs w:val="23"/>
          <w:lang w:val="es-ES" w:eastAsia="es-ES"/>
        </w:rPr>
        <w:t xml:space="preserve">Que en el artículo 8 de la Sesión Ordinaria 30-2001, se encontraban </w:t>
      </w:r>
      <w:r w:rsidRPr="00003AB0">
        <w:rPr>
          <w:rStyle w:val="CharacterStyle3"/>
          <w:spacing w:val="-4"/>
          <w:lang w:val="es-ES" w:eastAsia="es-ES"/>
        </w:rPr>
        <w:t xml:space="preserve">referidos </w:t>
      </w:r>
      <w:r w:rsidRPr="00003AB0">
        <w:rPr>
          <w:rStyle w:val="CharacterStyle3"/>
          <w:spacing w:val="-5"/>
          <w:lang w:val="es-ES" w:eastAsia="es-ES"/>
        </w:rPr>
        <w:t xml:space="preserve">tanto el Recurso </w:t>
      </w:r>
      <w:r w:rsidRPr="00003AB0">
        <w:rPr>
          <w:rStyle w:val="CharacterStyle3"/>
          <w:bCs/>
          <w:spacing w:val="-5"/>
          <w:sz w:val="23"/>
          <w:szCs w:val="23"/>
          <w:lang w:val="es-ES" w:eastAsia="es-ES"/>
        </w:rPr>
        <w:t>inte</w:t>
      </w:r>
      <w:r w:rsidRPr="00003AB0">
        <w:rPr>
          <w:rStyle w:val="CharacterStyle3"/>
          <w:bCs/>
          <w:spacing w:val="-5"/>
          <w:sz w:val="23"/>
          <w:szCs w:val="23"/>
          <w:lang w:val="es-ES" w:eastAsia="es-ES"/>
        </w:rPr>
        <w:t xml:space="preserve">rpuesto por el señor </w:t>
      </w:r>
      <w:r w:rsidR="00003AB0">
        <w:rPr>
          <w:rStyle w:val="CharacterStyle3"/>
          <w:bCs/>
          <w:spacing w:val="-5"/>
          <w:sz w:val="23"/>
          <w:szCs w:val="23"/>
          <w:lang w:val="es-ES" w:eastAsia="es-ES"/>
        </w:rPr>
        <w:t>AMB</w:t>
      </w:r>
      <w:r w:rsidRPr="00003AB0">
        <w:rPr>
          <w:rStyle w:val="CharacterStyle3"/>
          <w:bCs/>
          <w:spacing w:val="-5"/>
          <w:sz w:val="23"/>
          <w:szCs w:val="23"/>
          <w:lang w:val="es-ES" w:eastAsia="es-ES"/>
        </w:rPr>
        <w:t xml:space="preserve"> como el de la </w:t>
      </w:r>
      <w:r w:rsidRPr="00003AB0">
        <w:rPr>
          <w:rStyle w:val="CharacterStyle3"/>
          <w:spacing w:val="-5"/>
          <w:lang w:val="es-ES" w:eastAsia="es-ES"/>
        </w:rPr>
        <w:t>empresa A</w:t>
      </w:r>
      <w:r w:rsidR="00003AB0">
        <w:rPr>
          <w:rStyle w:val="CharacterStyle3"/>
          <w:spacing w:val="-5"/>
          <w:lang w:val="es-ES" w:eastAsia="es-ES"/>
        </w:rPr>
        <w:t xml:space="preserve"> M</w:t>
      </w:r>
      <w:r w:rsidRPr="00003AB0">
        <w:rPr>
          <w:rStyle w:val="CharacterStyle3"/>
          <w:spacing w:val="2"/>
          <w:lang w:val="es-ES" w:eastAsia="es-ES"/>
        </w:rPr>
        <w:t xml:space="preserve">l S.A., </w:t>
      </w:r>
      <w:r w:rsidRPr="00003AB0">
        <w:rPr>
          <w:rStyle w:val="CharacterStyle3"/>
          <w:bCs/>
          <w:spacing w:val="2"/>
          <w:sz w:val="23"/>
          <w:szCs w:val="23"/>
          <w:lang w:val="es-ES" w:eastAsia="es-ES"/>
        </w:rPr>
        <w:t xml:space="preserve">tramitándose el primero mediante Expediente </w:t>
      </w:r>
      <w:r w:rsidRPr="00003AB0">
        <w:rPr>
          <w:rStyle w:val="CharacterStyle3"/>
          <w:spacing w:val="2"/>
          <w:lang w:val="es-ES" w:eastAsia="es-ES"/>
        </w:rPr>
        <w:t>TAT</w:t>
      </w:r>
      <w:r w:rsidRPr="00003AB0">
        <w:rPr>
          <w:rStyle w:val="CharacterStyle3"/>
          <w:rFonts w:ascii="Bookman Old Style" w:hAnsi="Bookman Old Style" w:cs="Bookman Old Style"/>
          <w:spacing w:val="2"/>
          <w:sz w:val="6"/>
          <w:szCs w:val="6"/>
          <w:lang w:val="es-ES" w:eastAsia="es-ES"/>
        </w:rPr>
        <w:t>-</w:t>
      </w:r>
      <w:r w:rsidRPr="00003AB0">
        <w:rPr>
          <w:rStyle w:val="CharacterStyle3"/>
          <w:spacing w:val="2"/>
          <w:lang w:val="es-ES" w:eastAsia="es-ES"/>
        </w:rPr>
        <w:t>606</w:t>
      </w:r>
      <w:r w:rsidRPr="00003AB0">
        <w:rPr>
          <w:rStyle w:val="CharacterStyle3"/>
          <w:rFonts w:ascii="Bookman Old Style" w:hAnsi="Bookman Old Style" w:cs="Bookman Old Style"/>
          <w:spacing w:val="2"/>
          <w:sz w:val="6"/>
          <w:szCs w:val="6"/>
          <w:lang w:val="es-ES" w:eastAsia="es-ES"/>
        </w:rPr>
        <w:t>-</w:t>
      </w:r>
      <w:r w:rsidRPr="00003AB0">
        <w:rPr>
          <w:rStyle w:val="CharacterStyle3"/>
          <w:spacing w:val="2"/>
          <w:lang w:val="es-ES" w:eastAsia="es-ES"/>
        </w:rPr>
        <w:t xml:space="preserve">02. Mediante </w:t>
      </w:r>
      <w:r w:rsidRPr="00003AB0">
        <w:rPr>
          <w:rStyle w:val="CharacterStyle3"/>
          <w:lang w:val="es-ES" w:eastAsia="es-ES"/>
        </w:rPr>
        <w:t xml:space="preserve">resolución N° </w:t>
      </w:r>
      <w:r w:rsidRPr="00003AB0">
        <w:rPr>
          <w:rStyle w:val="CharacterStyle3"/>
          <w:bCs/>
          <w:sz w:val="23"/>
          <w:szCs w:val="23"/>
          <w:lang w:val="es-ES" w:eastAsia="es-ES"/>
        </w:rPr>
        <w:t xml:space="preserve">1157-04, de las 11 horas 35 minutos del 24 de marzo del 2004, "Se </w:t>
      </w:r>
      <w:r w:rsidRPr="00003AB0">
        <w:rPr>
          <w:rStyle w:val="CharacterStyle3"/>
          <w:lang w:val="es-ES" w:eastAsia="es-ES"/>
        </w:rPr>
        <w:t xml:space="preserve">ordena a la Secretaría de </w:t>
      </w:r>
      <w:r w:rsidRPr="00003AB0">
        <w:rPr>
          <w:rStyle w:val="CharacterStyle3"/>
          <w:bCs/>
          <w:sz w:val="23"/>
          <w:szCs w:val="23"/>
          <w:lang w:val="es-ES" w:eastAsia="es-ES"/>
        </w:rPr>
        <w:t>Instrucción la separación material de los legajos, asignándole un nuevo</w:t>
      </w:r>
      <w:r w:rsidR="00003AB0">
        <w:rPr>
          <w:rStyle w:val="CharacterStyle3"/>
          <w:bCs/>
          <w:sz w:val="23"/>
          <w:szCs w:val="23"/>
          <w:lang w:val="es-ES" w:eastAsia="es-ES"/>
        </w:rPr>
        <w:t xml:space="preserve"> número de expediente a los documentos referidos al recurso de apelación presentado por A M S.A. </w:t>
      </w:r>
    </w:p>
    <w:p w:rsidR="00003AB0" w:rsidRPr="00003AB0" w:rsidRDefault="00003AB0" w:rsidP="00003AB0">
      <w:pPr>
        <w:pStyle w:val="Style3"/>
        <w:kinsoku w:val="0"/>
        <w:autoSpaceDE/>
        <w:autoSpaceDN/>
        <w:spacing w:before="432"/>
        <w:rPr>
          <w:rStyle w:val="CharacterStyle3"/>
          <w:bCs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-4"/>
          <w:sz w:val="23"/>
          <w:szCs w:val="23"/>
          <w:lang w:val="es-ES" w:eastAsia="es-ES"/>
        </w:rPr>
        <w:t>TERCERO:</w:t>
      </w:r>
      <w:r>
        <w:rPr>
          <w:rStyle w:val="CharacterStyle3"/>
          <w:bCs/>
          <w:sz w:val="23"/>
          <w:szCs w:val="23"/>
          <w:lang w:val="es-ES" w:eastAsia="es-ES"/>
        </w:rPr>
        <w:t xml:space="preserve"> Que por prevenciones de fechas 28 de abril del 2004, 14 de setiembre del 2005, 24 de noviembre el 2005 y 20 de enero del 2006, este Tribunal solicita al Consejo de Transporte Público, la aportación del escrito de apelación presentado por la empresa A M S.A. contra el artículo N° 15 de la Sesión Extraordinaria N° 43-2000 del 13 de diciembre del 2000. </w:t>
      </w:r>
    </w:p>
    <w:p w:rsidR="00003AB0" w:rsidRDefault="00003AB0" w:rsidP="00003AB0">
      <w:pPr>
        <w:pStyle w:val="Style3"/>
        <w:kinsoku w:val="0"/>
        <w:autoSpaceDE/>
        <w:autoSpaceDN/>
        <w:spacing w:before="432"/>
        <w:rPr>
          <w:spacing w:val="1"/>
          <w:sz w:val="23"/>
          <w:szCs w:val="23"/>
          <w:lang w:val="es-ES" w:eastAsia="es-ES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8"/>
        <w:gridCol w:w="129"/>
        <w:gridCol w:w="5573"/>
      </w:tblGrid>
      <w:tr w:rsidR="00000000" w:rsidTr="00003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"/>
        </w:trPr>
        <w:tc>
          <w:tcPr>
            <w:tcW w:w="2938" w:type="dxa"/>
          </w:tcPr>
          <w:p w:rsidR="00000000" w:rsidRDefault="003A16E8">
            <w:pPr>
              <w:rPr>
                <w:rStyle w:val="CharacterStyle1"/>
                <w:spacing w:val="5"/>
                <w:lang w:val="es-ES" w:eastAsia="es-ES"/>
              </w:rPr>
            </w:pPr>
          </w:p>
        </w:tc>
        <w:tc>
          <w:tcPr>
            <w:tcW w:w="129" w:type="dxa"/>
          </w:tcPr>
          <w:p w:rsidR="00000000" w:rsidRDefault="003A16E8">
            <w:pPr>
              <w:rPr>
                <w:rStyle w:val="CharacterStyle1"/>
                <w:spacing w:val="5"/>
                <w:lang w:val="es-ES" w:eastAsia="es-ES"/>
              </w:rPr>
            </w:pPr>
          </w:p>
        </w:tc>
        <w:tc>
          <w:tcPr>
            <w:tcW w:w="5573" w:type="dxa"/>
          </w:tcPr>
          <w:p w:rsidR="00000000" w:rsidRDefault="003A16E8">
            <w:pPr>
              <w:rPr>
                <w:rStyle w:val="CharacterStyle1"/>
                <w:spacing w:val="5"/>
                <w:lang w:val="es-ES" w:eastAsia="es-ES"/>
              </w:rPr>
            </w:pPr>
          </w:p>
        </w:tc>
      </w:tr>
    </w:tbl>
    <w:p w:rsidR="001F5AD1" w:rsidRDefault="003A16E8" w:rsidP="001F5AD1">
      <w:pPr>
        <w:pStyle w:val="Style2"/>
        <w:kinsoku w:val="0"/>
        <w:autoSpaceDE/>
        <w:autoSpaceDN/>
        <w:spacing w:line="259" w:lineRule="exact"/>
        <w:ind w:firstLine="144"/>
        <w:rPr>
          <w:rStyle w:val="CharacterStyle1"/>
          <w:spacing w:val="-5"/>
          <w:lang w:val="es-ES" w:eastAsia="es-ES"/>
        </w:rPr>
      </w:pPr>
      <w:r w:rsidRPr="00003AB0">
        <w:rPr>
          <w:rStyle w:val="CharacterStyle3"/>
          <w:b/>
          <w:bCs/>
          <w:spacing w:val="-4"/>
          <w:sz w:val="23"/>
          <w:szCs w:val="23"/>
          <w:lang w:val="es-CR"/>
        </w:rPr>
        <w:t>CUARTO:</w:t>
      </w:r>
      <w:r>
        <w:rPr>
          <w:rStyle w:val="CharacterStyle1"/>
          <w:lang w:val="es-ES" w:eastAsia="es-ES"/>
        </w:rPr>
        <w:t xml:space="preserve"> Que en fecha 9 </w:t>
      </w:r>
      <w:r w:rsidR="00003AB0">
        <w:rPr>
          <w:rStyle w:val="CharacterStyle1"/>
          <w:lang w:val="es-ES" w:eastAsia="es-ES"/>
        </w:rPr>
        <w:t xml:space="preserve"> de </w:t>
      </w:r>
      <w:r w:rsidR="00003AB0">
        <w:rPr>
          <w:spacing w:val="7"/>
          <w:lang w:val="es-ES" w:eastAsia="es-ES"/>
        </w:rPr>
        <w:t xml:space="preserve">febrero del 2006, informa la Secretaría </w:t>
      </w:r>
      <w:r w:rsidR="00003AB0">
        <w:rPr>
          <w:spacing w:val="7"/>
          <w:sz w:val="22"/>
          <w:szCs w:val="22"/>
          <w:lang w:val="es-ES" w:eastAsia="es-ES"/>
        </w:rPr>
        <w:t xml:space="preserve">Ejecutiva </w:t>
      </w:r>
      <w:r w:rsidR="00003AB0">
        <w:rPr>
          <w:spacing w:val="7"/>
          <w:lang w:val="es-ES" w:eastAsia="es-ES"/>
        </w:rPr>
        <w:t>del</w:t>
      </w:r>
      <w:r w:rsidR="00003AB0">
        <w:rPr>
          <w:rStyle w:val="CharacterStyle1"/>
          <w:spacing w:val="-5"/>
          <w:lang w:val="es-ES" w:eastAsia="es-ES"/>
        </w:rPr>
        <w:t xml:space="preserve"> </w:t>
      </w:r>
      <w:r>
        <w:rPr>
          <w:rStyle w:val="CharacterStyle1"/>
          <w:spacing w:val="-5"/>
          <w:lang w:val="es-ES" w:eastAsia="es-ES"/>
        </w:rPr>
        <w:lastRenderedPageBreak/>
        <w:t xml:space="preserve">Consejo de </w:t>
      </w:r>
      <w:r w:rsidRPr="00003AB0">
        <w:rPr>
          <w:rStyle w:val="CharacterStyle1"/>
          <w:spacing w:val="-5"/>
          <w:lang w:val="es-ES" w:eastAsia="es-ES"/>
        </w:rPr>
        <w:t xml:space="preserve">Transporte </w:t>
      </w:r>
      <w:r w:rsidRPr="00003AB0">
        <w:rPr>
          <w:rStyle w:val="CharacterStyle1"/>
          <w:bCs/>
          <w:spacing w:val="-5"/>
          <w:sz w:val="24"/>
          <w:szCs w:val="24"/>
          <w:lang w:val="es-ES" w:eastAsia="es-ES"/>
        </w:rPr>
        <w:t>Público</w:t>
      </w:r>
      <w:r w:rsidR="00003AB0">
        <w:rPr>
          <w:rStyle w:val="CharacterStyle1"/>
          <w:bCs/>
          <w:spacing w:val="-5"/>
          <w:sz w:val="24"/>
          <w:szCs w:val="24"/>
          <w:lang w:val="es-ES" w:eastAsia="es-ES"/>
        </w:rPr>
        <w:t xml:space="preserve"> al </w:t>
      </w:r>
      <w:r>
        <w:rPr>
          <w:rStyle w:val="CharacterStyle1"/>
          <w:b/>
          <w:bCs/>
          <w:spacing w:val="-5"/>
          <w:sz w:val="24"/>
          <w:szCs w:val="24"/>
          <w:lang w:val="es-ES" w:eastAsia="es-ES"/>
        </w:rPr>
        <w:t xml:space="preserve"> </w:t>
      </w:r>
      <w:r w:rsidR="00003AB0">
        <w:rPr>
          <w:rStyle w:val="CharacterStyle1"/>
          <w:lang w:val="es-ES" w:eastAsia="es-ES"/>
        </w:rPr>
        <w:t xml:space="preserve">Lic. Luis Fallas Acosta, Juez Instructor, que "en </w:t>
      </w:r>
      <w:r w:rsidR="00003AB0">
        <w:rPr>
          <w:rStyle w:val="CharacterStyle1"/>
          <w:sz w:val="22"/>
          <w:szCs w:val="22"/>
          <w:lang w:val="es-ES" w:eastAsia="es-ES"/>
        </w:rPr>
        <w:t xml:space="preserve">solicitud </w:t>
      </w:r>
      <w:r w:rsidR="00003AB0">
        <w:rPr>
          <w:rStyle w:val="CharacterStyle1"/>
          <w:spacing w:val="2"/>
          <w:lang w:val="es-ES" w:eastAsia="es-ES"/>
        </w:rPr>
        <w:t>de los antecedentes de la Acci</w:t>
      </w:r>
      <w:r w:rsidR="00003AB0">
        <w:rPr>
          <w:rStyle w:val="CharacterStyle1"/>
          <w:spacing w:val="3"/>
          <w:lang w:val="es-ES" w:eastAsia="es-ES"/>
        </w:rPr>
        <w:t>ón recursiva completa, interpuesta por la E</w:t>
      </w:r>
      <w:r w:rsidR="001F5AD1">
        <w:rPr>
          <w:rStyle w:val="CharacterStyle1"/>
          <w:spacing w:val="3"/>
          <w:lang w:val="es-ES" w:eastAsia="es-ES"/>
        </w:rPr>
        <w:t xml:space="preserve"> AM, me permito indicarle </w:t>
      </w:r>
      <w:r w:rsidR="00003AB0">
        <w:rPr>
          <w:rStyle w:val="CharacterStyle1"/>
          <w:spacing w:val="6"/>
          <w:lang w:val="es-ES" w:eastAsia="es-ES"/>
        </w:rPr>
        <w:t xml:space="preserve">que según consta en oficio del </w:t>
      </w:r>
      <w:r w:rsidR="00003AB0" w:rsidRPr="001F5AD1">
        <w:rPr>
          <w:rStyle w:val="CharacterStyle1"/>
          <w:bCs/>
          <w:spacing w:val="6"/>
          <w:sz w:val="24"/>
          <w:szCs w:val="24"/>
          <w:lang w:val="es-ES" w:eastAsia="es-ES"/>
        </w:rPr>
        <w:t>31</w:t>
      </w:r>
      <w:r w:rsidR="00003AB0">
        <w:rPr>
          <w:rStyle w:val="CharacterStyle1"/>
          <w:b/>
          <w:bCs/>
          <w:spacing w:val="6"/>
          <w:sz w:val="24"/>
          <w:szCs w:val="24"/>
          <w:lang w:val="es-ES" w:eastAsia="es-ES"/>
        </w:rPr>
        <w:t xml:space="preserve"> </w:t>
      </w:r>
      <w:r w:rsidR="00003AB0">
        <w:rPr>
          <w:rStyle w:val="CharacterStyle1"/>
          <w:spacing w:val="6"/>
          <w:lang w:val="es-ES" w:eastAsia="es-ES"/>
        </w:rPr>
        <w:t xml:space="preserve">de julio del </w:t>
      </w:r>
      <w:r w:rsidR="00003AB0">
        <w:rPr>
          <w:rStyle w:val="CharacterStyle1"/>
          <w:spacing w:val="6"/>
          <w:sz w:val="22"/>
          <w:szCs w:val="22"/>
          <w:lang w:val="es-ES" w:eastAsia="es-ES"/>
        </w:rPr>
        <w:t>año 2003</w:t>
      </w:r>
      <w:r w:rsidR="001F5AD1" w:rsidRPr="001F5AD1">
        <w:rPr>
          <w:rStyle w:val="CharacterStyle1"/>
          <w:spacing w:val="-9"/>
          <w:lang w:val="es-ES" w:eastAsia="es-ES"/>
        </w:rPr>
        <w:t xml:space="preserve"> </w:t>
      </w:r>
      <w:r w:rsidR="001F5AD1">
        <w:rPr>
          <w:rStyle w:val="CharacterStyle1"/>
          <w:spacing w:val="-9"/>
          <w:lang w:val="es-ES" w:eastAsia="es-ES"/>
        </w:rPr>
        <w:t xml:space="preserve">suscrito por </w:t>
      </w:r>
      <w:proofErr w:type="spellStart"/>
      <w:r w:rsidR="001F5AD1">
        <w:rPr>
          <w:rStyle w:val="CharacterStyle1"/>
          <w:spacing w:val="-9"/>
          <w:lang w:val="es-ES" w:eastAsia="es-ES"/>
        </w:rPr>
        <w:t>Dyan</w:t>
      </w:r>
      <w:proofErr w:type="spellEnd"/>
      <w:r w:rsidR="001F5AD1">
        <w:rPr>
          <w:rStyle w:val="CharacterStyle1"/>
          <w:spacing w:val="-9"/>
          <w:lang w:val="es-ES" w:eastAsia="es-ES"/>
        </w:rPr>
        <w:t xml:space="preserve"> </w:t>
      </w:r>
      <w:r w:rsidR="001F5AD1" w:rsidRPr="001F5AD1">
        <w:rPr>
          <w:rStyle w:val="CharacterStyle1"/>
          <w:bCs/>
          <w:spacing w:val="-9"/>
          <w:sz w:val="24"/>
          <w:szCs w:val="24"/>
          <w:lang w:val="es-ES" w:eastAsia="es-ES"/>
        </w:rPr>
        <w:t>Monge Alfar</w:t>
      </w:r>
      <w:r w:rsidR="001F5AD1">
        <w:rPr>
          <w:rStyle w:val="CharacterStyle1"/>
          <w:spacing w:val="-5"/>
          <w:lang w:val="es-ES" w:eastAsia="es-ES"/>
        </w:rPr>
        <w:t>o</w:t>
      </w:r>
      <w:r w:rsidR="00003AB0">
        <w:rPr>
          <w:rStyle w:val="CharacterStyle1"/>
          <w:spacing w:val="-5"/>
          <w:lang w:val="es-ES" w:eastAsia="es-ES"/>
        </w:rPr>
        <w:t xml:space="preserve">, Juez Instructor del Juzgado Contencioso Administrativo y </w:t>
      </w:r>
      <w:r w:rsidR="001F5AD1">
        <w:rPr>
          <w:rStyle w:val="CharacterStyle1"/>
          <w:spacing w:val="-4"/>
          <w:lang w:val="es-ES" w:eastAsia="es-ES"/>
        </w:rPr>
        <w:t>Civil de Hacienda, todos los exp</w:t>
      </w:r>
      <w:r w:rsidR="00003AB0">
        <w:rPr>
          <w:rStyle w:val="CharacterStyle1"/>
          <w:spacing w:val="-3"/>
          <w:lang w:val="es-ES" w:eastAsia="es-ES"/>
        </w:rPr>
        <w:t xml:space="preserve">edientes de esta Secretaria fueron remitidos el 18 de agosto </w:t>
      </w:r>
      <w:r w:rsidR="001F5AD1">
        <w:rPr>
          <w:rStyle w:val="CharacterStyle1"/>
          <w:spacing w:val="-3"/>
          <w:lang w:val="es-ES" w:eastAsia="es-ES"/>
        </w:rPr>
        <w:t xml:space="preserve">del 2003 al Tribunal Administrativo </w:t>
      </w:r>
      <w:r w:rsidR="00003AB0">
        <w:rPr>
          <w:rStyle w:val="CharacterStyle1"/>
          <w:spacing w:val="-1"/>
          <w:lang w:val="es-ES" w:eastAsia="es-ES"/>
        </w:rPr>
        <w:t xml:space="preserve">según consta en oficio CTP-SE-03-0931. No </w:t>
      </w:r>
      <w:r w:rsidR="00003AB0">
        <w:rPr>
          <w:rStyle w:val="CharacterStyle1"/>
          <w:spacing w:val="-1"/>
          <w:sz w:val="22"/>
          <w:szCs w:val="22"/>
          <w:lang w:val="es-ES" w:eastAsia="es-ES"/>
        </w:rPr>
        <w:t xml:space="preserve">omito </w:t>
      </w:r>
      <w:r w:rsidR="001F5AD1">
        <w:rPr>
          <w:rStyle w:val="CharacterStyle1"/>
          <w:spacing w:val="-1"/>
          <w:sz w:val="22"/>
          <w:szCs w:val="22"/>
          <w:lang w:val="es-ES" w:eastAsia="es-ES"/>
        </w:rPr>
        <w:t xml:space="preserve">indicar que en atención a su prevención, mediante oficio CTP-SE-06-01-0021, se solicitó al señor Juez Instructor  la devolución de los expedientes en cuestión para el cumplimiento  </w:t>
      </w:r>
      <w:r w:rsidR="001F5AD1">
        <w:rPr>
          <w:rStyle w:val="CharacterStyle1"/>
          <w:lang w:val="es-ES" w:eastAsia="es-ES"/>
        </w:rPr>
        <w:t xml:space="preserve">de </w:t>
      </w:r>
      <w:r>
        <w:rPr>
          <w:rStyle w:val="CharacterStyle1"/>
          <w:spacing w:val="-5"/>
          <w:lang w:val="es-ES" w:eastAsia="es-ES"/>
        </w:rPr>
        <w:t>lo solicitado."</w:t>
      </w:r>
    </w:p>
    <w:p w:rsidR="001F5AD1" w:rsidRDefault="001F5AD1" w:rsidP="001F5AD1">
      <w:pPr>
        <w:pStyle w:val="Style2"/>
        <w:kinsoku w:val="0"/>
        <w:autoSpaceDE/>
        <w:autoSpaceDN/>
        <w:spacing w:line="259" w:lineRule="exact"/>
        <w:rPr>
          <w:rStyle w:val="CharacterStyle1"/>
          <w:spacing w:val="-5"/>
          <w:lang w:val="es-ES" w:eastAsia="es-ES"/>
        </w:rPr>
      </w:pPr>
    </w:p>
    <w:p w:rsidR="001F5AD1" w:rsidRDefault="003A16E8" w:rsidP="001F5AD1">
      <w:pPr>
        <w:pStyle w:val="Style2"/>
        <w:kinsoku w:val="0"/>
        <w:autoSpaceDE/>
        <w:autoSpaceDN/>
        <w:spacing w:line="259" w:lineRule="exact"/>
        <w:rPr>
          <w:rStyle w:val="CharacterStyle1"/>
          <w:spacing w:val="-4"/>
          <w:lang w:val="es-CR"/>
        </w:rPr>
      </w:pPr>
      <w:r w:rsidRPr="001F5AD1">
        <w:rPr>
          <w:rStyle w:val="CharacterStyle1"/>
          <w:b/>
          <w:spacing w:val="-4"/>
          <w:lang w:val="es-CR"/>
        </w:rPr>
        <w:t xml:space="preserve">QUINTO: </w:t>
      </w:r>
      <w:r w:rsidRPr="001F5AD1">
        <w:rPr>
          <w:rStyle w:val="CharacterStyle1"/>
          <w:spacing w:val="-4"/>
          <w:lang w:val="es-CR"/>
        </w:rPr>
        <w:t xml:space="preserve">En los </w:t>
      </w:r>
      <w:r w:rsidRPr="001F5AD1">
        <w:rPr>
          <w:rStyle w:val="CharacterStyle1"/>
          <w:spacing w:val="-4"/>
          <w:lang w:val="es-CR"/>
        </w:rPr>
        <w:t>procedimiento</w:t>
      </w:r>
      <w:r w:rsidR="001F5AD1">
        <w:rPr>
          <w:rStyle w:val="CharacterStyle1"/>
          <w:spacing w:val="-4"/>
          <w:lang w:val="es-CR"/>
        </w:rPr>
        <w:t>s</w:t>
      </w:r>
      <w:r w:rsidRPr="001F5AD1">
        <w:rPr>
          <w:rStyle w:val="CharacterStyle1"/>
          <w:spacing w:val="-4"/>
          <w:lang w:val="es-CR"/>
        </w:rPr>
        <w:t xml:space="preserve"> </w:t>
      </w:r>
      <w:r w:rsidRPr="001F5AD1">
        <w:rPr>
          <w:rStyle w:val="CharacterStyle1"/>
          <w:spacing w:val="-4"/>
          <w:lang w:val="es-CR"/>
        </w:rPr>
        <w:t xml:space="preserve">seguidos se han observado las prescripciones </w:t>
      </w:r>
      <w:r w:rsidRPr="001F5AD1">
        <w:rPr>
          <w:rStyle w:val="CharacterStyle1"/>
          <w:spacing w:val="-4"/>
          <w:lang w:val="es-CR"/>
        </w:rPr>
        <w:t>legales.</w:t>
      </w:r>
    </w:p>
    <w:p w:rsidR="001F5AD1" w:rsidRDefault="001F5AD1" w:rsidP="001F5AD1">
      <w:pPr>
        <w:pStyle w:val="Style2"/>
        <w:kinsoku w:val="0"/>
        <w:autoSpaceDE/>
        <w:autoSpaceDN/>
        <w:spacing w:line="259" w:lineRule="exact"/>
        <w:rPr>
          <w:rStyle w:val="CharacterStyle1"/>
          <w:spacing w:val="-4"/>
          <w:lang w:val="es-CR"/>
        </w:rPr>
      </w:pPr>
    </w:p>
    <w:p w:rsidR="00000000" w:rsidRPr="001F5AD1" w:rsidRDefault="003A16E8" w:rsidP="001F5AD1">
      <w:pPr>
        <w:pStyle w:val="Style2"/>
        <w:kinsoku w:val="0"/>
        <w:autoSpaceDE/>
        <w:autoSpaceDN/>
        <w:spacing w:line="259" w:lineRule="exact"/>
        <w:rPr>
          <w:rStyle w:val="CharacterStyle1"/>
          <w:b/>
          <w:spacing w:val="-4"/>
          <w:lang w:val="es-CR"/>
        </w:rPr>
      </w:pPr>
      <w:r w:rsidRPr="001F5AD1">
        <w:rPr>
          <w:rStyle w:val="CharacterStyle1"/>
          <w:b/>
          <w:spacing w:val="-4"/>
          <w:lang w:val="es-CR"/>
        </w:rPr>
        <w:t>REDACTA EL JUEZ FALLA</w:t>
      </w:r>
      <w:r w:rsidR="001F5AD1" w:rsidRPr="001F5AD1">
        <w:rPr>
          <w:rStyle w:val="CharacterStyle1"/>
          <w:b/>
          <w:spacing w:val="-4"/>
          <w:lang w:val="es-CR"/>
        </w:rPr>
        <w:t xml:space="preserve">S </w:t>
      </w:r>
      <w:r w:rsidRPr="001F5AD1">
        <w:rPr>
          <w:rStyle w:val="CharacterStyle1"/>
          <w:b/>
          <w:spacing w:val="-4"/>
          <w:lang w:val="es-CR"/>
        </w:rPr>
        <w:t>ACOSTA.</w:t>
      </w:r>
    </w:p>
    <w:p w:rsidR="00000000" w:rsidRDefault="003A16E8" w:rsidP="00003AB0">
      <w:pPr>
        <w:pStyle w:val="Style1"/>
        <w:kinsoku w:val="0"/>
        <w:autoSpaceDE/>
        <w:autoSpaceDN/>
        <w:adjustRightInd/>
        <w:spacing w:before="540" w:after="144" w:line="199" w:lineRule="auto"/>
        <w:ind w:left="72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763C68" w:rsidRDefault="003A16E8" w:rsidP="001F5AD1">
      <w:pPr>
        <w:pStyle w:val="Style2"/>
        <w:kinsoku w:val="0"/>
        <w:autoSpaceDE/>
        <w:autoSpaceDN/>
        <w:spacing w:line="262" w:lineRule="exact"/>
        <w:rPr>
          <w:rStyle w:val="CharacterStyle1"/>
          <w:bCs/>
          <w:sz w:val="24"/>
          <w:szCs w:val="24"/>
          <w:lang w:val="es-ES" w:eastAsia="es-ES"/>
        </w:rPr>
      </w:pPr>
      <w:r w:rsidRPr="00003AB0">
        <w:rPr>
          <w:rStyle w:val="CharacterStyle1"/>
          <w:b/>
          <w:bCs/>
          <w:sz w:val="24"/>
          <w:szCs w:val="24"/>
          <w:lang w:val="es-ES" w:eastAsia="es-ES"/>
        </w:rPr>
        <w:t>UN</w:t>
      </w:r>
      <w:r w:rsidRPr="00003AB0">
        <w:rPr>
          <w:rStyle w:val="CharacterStyle1"/>
          <w:b/>
          <w:bCs/>
          <w:sz w:val="24"/>
          <w:szCs w:val="24"/>
          <w:lang w:val="es-ES" w:eastAsia="es-ES"/>
        </w:rPr>
        <w:t>ICO:</w:t>
      </w:r>
      <w:r w:rsidRPr="00003AB0">
        <w:rPr>
          <w:rStyle w:val="CharacterStyle1"/>
          <w:bCs/>
          <w:sz w:val="24"/>
          <w:szCs w:val="24"/>
          <w:lang w:val="es-ES" w:eastAsia="es-ES"/>
        </w:rPr>
        <w:t xml:space="preserve"> 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Que en virtud de que la Secretaría Ejecutiva del Consejo de Transporte Público expresa frente a los requerimientos de este Tribunal, que los únicos </w:t>
      </w:r>
      <w:r w:rsidR="00763C68">
        <w:rPr>
          <w:rStyle w:val="CharacterStyle1"/>
          <w:bCs/>
          <w:sz w:val="24"/>
          <w:szCs w:val="24"/>
          <w:lang w:val="es-ES" w:eastAsia="es-ES"/>
        </w:rPr>
        <w:t>antecedentes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con los que cuenta sobre el caso en cuestión, han sido remitidos ya, y que no posee el Recurso de Apelación de la </w:t>
      </w:r>
      <w:r w:rsidR="00763C68">
        <w:rPr>
          <w:rStyle w:val="CharacterStyle1"/>
          <w:bCs/>
          <w:sz w:val="24"/>
          <w:szCs w:val="24"/>
          <w:lang w:val="es-ES" w:eastAsia="es-ES"/>
        </w:rPr>
        <w:t>empresa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A M S.A. de conformidad con el resultado cuarto de la presente resolución y siendo que este </w:t>
      </w:r>
      <w:r w:rsidR="00763C68">
        <w:rPr>
          <w:rStyle w:val="CharacterStyle1"/>
          <w:bCs/>
          <w:sz w:val="24"/>
          <w:szCs w:val="24"/>
          <w:lang w:val="es-ES" w:eastAsia="es-ES"/>
        </w:rPr>
        <w:t>documento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es la base </w:t>
      </w:r>
      <w:r w:rsidR="00763C68">
        <w:rPr>
          <w:rStyle w:val="CharacterStyle1"/>
          <w:bCs/>
          <w:sz w:val="24"/>
          <w:szCs w:val="24"/>
          <w:lang w:val="es-ES" w:eastAsia="es-ES"/>
        </w:rPr>
        <w:t>fundamental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sobre la que debe girar accionar de este Tribunal, resulta procedente tener por no elevada la apelación, pues tal acción se ha hecho con </w:t>
      </w:r>
      <w:r w:rsidR="00763C68">
        <w:rPr>
          <w:rStyle w:val="CharacterStyle1"/>
          <w:bCs/>
          <w:sz w:val="24"/>
          <w:szCs w:val="24"/>
          <w:lang w:val="es-ES" w:eastAsia="es-ES"/>
        </w:rPr>
        <w:t>inobservancia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de la obligación establecida en el</w:t>
      </w:r>
      <w:r w:rsidR="00763C68">
        <w:rPr>
          <w:rStyle w:val="CharacterStyle1"/>
          <w:bCs/>
          <w:sz w:val="24"/>
          <w:szCs w:val="24"/>
          <w:lang w:val="es-ES" w:eastAsia="es-ES"/>
        </w:rPr>
        <w:t xml:space="preserve"> artículo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349 inciso 2 de la Ley general de la </w:t>
      </w:r>
      <w:r w:rsidR="00763C68">
        <w:rPr>
          <w:rStyle w:val="CharacterStyle1"/>
          <w:bCs/>
          <w:sz w:val="24"/>
          <w:szCs w:val="24"/>
          <w:lang w:val="es-ES" w:eastAsia="es-ES"/>
        </w:rPr>
        <w:t>Administración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</w:t>
      </w:r>
      <w:r w:rsidR="00763C68">
        <w:rPr>
          <w:rStyle w:val="CharacterStyle1"/>
          <w:bCs/>
          <w:sz w:val="24"/>
          <w:szCs w:val="24"/>
          <w:lang w:val="es-ES" w:eastAsia="es-ES"/>
        </w:rPr>
        <w:t>Pública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, razón por la cual se devuelven los </w:t>
      </w:r>
      <w:r w:rsidR="00763C68">
        <w:rPr>
          <w:rStyle w:val="CharacterStyle1"/>
          <w:bCs/>
          <w:sz w:val="24"/>
          <w:szCs w:val="24"/>
          <w:lang w:val="es-ES" w:eastAsia="es-ES"/>
        </w:rPr>
        <w:t>antecedentes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al consejo de </w:t>
      </w:r>
      <w:r w:rsidR="00763C68">
        <w:rPr>
          <w:rStyle w:val="CharacterStyle1"/>
          <w:bCs/>
          <w:sz w:val="24"/>
          <w:szCs w:val="24"/>
          <w:lang w:val="es-ES" w:eastAsia="es-ES"/>
        </w:rPr>
        <w:t>Transporte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Público para su </w:t>
      </w:r>
      <w:r w:rsidR="00763C68">
        <w:rPr>
          <w:rStyle w:val="CharacterStyle1"/>
          <w:bCs/>
          <w:sz w:val="24"/>
          <w:szCs w:val="24"/>
          <w:lang w:val="es-ES" w:eastAsia="es-ES"/>
        </w:rPr>
        <w:t>reposición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y se decide tener como no aportado el recurso de Apelación</w:t>
      </w:r>
      <w:r w:rsidR="00763C68">
        <w:rPr>
          <w:rStyle w:val="CharacterStyle1"/>
          <w:bCs/>
          <w:sz w:val="24"/>
          <w:szCs w:val="24"/>
          <w:lang w:val="es-ES" w:eastAsia="es-ES"/>
        </w:rPr>
        <w:t>.</w:t>
      </w:r>
    </w:p>
    <w:p w:rsidR="00000000" w:rsidRDefault="00763C68" w:rsidP="001F5AD1">
      <w:pPr>
        <w:pStyle w:val="Style2"/>
        <w:kinsoku w:val="0"/>
        <w:autoSpaceDE/>
        <w:autoSpaceDN/>
        <w:spacing w:line="262" w:lineRule="exact"/>
        <w:rPr>
          <w:rStyle w:val="CharacterStyle1"/>
          <w:bCs/>
          <w:sz w:val="24"/>
          <w:szCs w:val="24"/>
          <w:lang w:val="es-ES" w:eastAsia="es-ES"/>
        </w:rPr>
      </w:pPr>
      <w:r>
        <w:rPr>
          <w:rStyle w:val="CharacterStyle1"/>
          <w:bCs/>
          <w:sz w:val="24"/>
          <w:szCs w:val="24"/>
          <w:lang w:val="es-ES" w:eastAsia="es-ES"/>
        </w:rPr>
        <w:t xml:space="preserve">Lo anterior sin perjuicio de que en un futuro, de ser remitido el recurso que aquí se extraña, este </w:t>
      </w:r>
      <w:proofErr w:type="spellStart"/>
      <w:r>
        <w:rPr>
          <w:rStyle w:val="CharacterStyle1"/>
          <w:bCs/>
          <w:sz w:val="24"/>
          <w:szCs w:val="24"/>
          <w:lang w:val="es-ES" w:eastAsia="es-ES"/>
        </w:rPr>
        <w:t>Organo</w:t>
      </w:r>
      <w:proofErr w:type="spellEnd"/>
      <w:r>
        <w:rPr>
          <w:rStyle w:val="CharacterStyle1"/>
          <w:bCs/>
          <w:sz w:val="24"/>
          <w:szCs w:val="24"/>
          <w:lang w:val="es-ES" w:eastAsia="es-ES"/>
        </w:rPr>
        <w:t xml:space="preserve"> Colegiado, en el uso de sus facultades y competencias proceda a revisar el fondo del asunto.</w:t>
      </w:r>
      <w:r w:rsidR="001F5AD1">
        <w:rPr>
          <w:rStyle w:val="CharacterStyle1"/>
          <w:bCs/>
          <w:sz w:val="24"/>
          <w:szCs w:val="24"/>
          <w:lang w:val="es-ES" w:eastAsia="es-ES"/>
        </w:rPr>
        <w:t xml:space="preserve"> </w:t>
      </w:r>
    </w:p>
    <w:p w:rsidR="001F5AD1" w:rsidRDefault="001F5AD1" w:rsidP="001F5AD1">
      <w:pPr>
        <w:pStyle w:val="Style2"/>
        <w:kinsoku w:val="0"/>
        <w:autoSpaceDE/>
        <w:autoSpaceDN/>
        <w:spacing w:line="262" w:lineRule="exact"/>
        <w:rPr>
          <w:rStyle w:val="CharacterStyle1"/>
          <w:bCs/>
          <w:sz w:val="24"/>
          <w:szCs w:val="24"/>
          <w:lang w:val="es-ES" w:eastAsia="es-ES"/>
        </w:rPr>
      </w:pPr>
    </w:p>
    <w:p w:rsidR="001F5AD1" w:rsidRDefault="001F5AD1" w:rsidP="001F5AD1">
      <w:pPr>
        <w:pStyle w:val="Style2"/>
        <w:kinsoku w:val="0"/>
        <w:autoSpaceDE/>
        <w:autoSpaceDN/>
        <w:spacing w:line="262" w:lineRule="exact"/>
        <w:rPr>
          <w:rStyle w:val="CharacterStyle1"/>
          <w:bCs/>
          <w:sz w:val="24"/>
          <w:szCs w:val="24"/>
          <w:lang w:val="es-ES" w:eastAsia="es-ES"/>
        </w:rPr>
      </w:pPr>
    </w:p>
    <w:p w:rsidR="00000000" w:rsidRPr="00763C68" w:rsidRDefault="003A16E8">
      <w:pPr>
        <w:pStyle w:val="Style6"/>
        <w:kinsoku w:val="0"/>
        <w:autoSpaceDE/>
        <w:autoSpaceDN/>
        <w:adjustRightInd/>
        <w:spacing w:line="189" w:lineRule="auto"/>
        <w:ind w:left="3744"/>
        <w:rPr>
          <w:rStyle w:val="CharacterStyle4"/>
          <w:rFonts w:ascii="Garamond" w:hAnsi="Garamond" w:cs="Garamond"/>
          <w:b/>
          <w:sz w:val="26"/>
          <w:szCs w:val="26"/>
          <w:lang w:val="es-ES" w:eastAsia="es-ES"/>
        </w:rPr>
      </w:pPr>
      <w:r w:rsidRPr="00763C68">
        <w:rPr>
          <w:rStyle w:val="CharacterStyle4"/>
          <w:rFonts w:ascii="Garamond" w:hAnsi="Garamond" w:cs="Garamond"/>
          <w:b/>
          <w:sz w:val="26"/>
          <w:szCs w:val="26"/>
          <w:lang w:val="es-ES" w:eastAsia="es-ES"/>
        </w:rPr>
        <w:t>POR TANTO:</w:t>
      </w:r>
    </w:p>
    <w:p w:rsidR="00000000" w:rsidRDefault="003A16E8" w:rsidP="00763C68">
      <w:pPr>
        <w:pStyle w:val="Style5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ind w:left="0" w:firstLine="0"/>
        <w:rPr>
          <w:rStyle w:val="CharacterStyle5"/>
          <w:rFonts w:ascii="Garamond" w:hAnsi="Garamond" w:cs="Garamond"/>
          <w:spacing w:val="-6"/>
          <w:lang w:val="es-ES" w:eastAsia="es-ES"/>
        </w:rPr>
      </w:pPr>
      <w:r>
        <w:rPr>
          <w:rStyle w:val="CharacterStyle5"/>
          <w:rFonts w:ascii="Garamond" w:hAnsi="Garamond" w:cs="Garamond"/>
          <w:lang w:val="es-ES" w:eastAsia="es-ES"/>
        </w:rPr>
        <w:t>Se declara mal elevad</w:t>
      </w:r>
      <w:r w:rsidR="00763C68">
        <w:rPr>
          <w:rStyle w:val="CharacterStyle5"/>
          <w:rFonts w:ascii="Garamond" w:hAnsi="Garamond" w:cs="Garamond"/>
          <w:lang w:val="es-ES" w:eastAsia="es-ES"/>
        </w:rPr>
        <w:t>o</w:t>
      </w:r>
      <w:r>
        <w:rPr>
          <w:rStyle w:val="CharacterStyle5"/>
          <w:rFonts w:ascii="Garamond" w:hAnsi="Garamond" w:cs="Garamond"/>
          <w:lang w:val="es-ES" w:eastAsia="es-ES"/>
        </w:rPr>
        <w:t xml:space="preserve"> el recurso de apelación presentado por E</w:t>
      </w:r>
      <w:r w:rsidR="00763C68">
        <w:rPr>
          <w:rStyle w:val="CharacterStyle5"/>
          <w:rFonts w:ascii="Garamond" w:hAnsi="Garamond" w:cs="Garamond"/>
          <w:lang w:val="es-ES" w:eastAsia="es-ES"/>
        </w:rPr>
        <w:t>PZ</w:t>
      </w:r>
      <w:r>
        <w:rPr>
          <w:rStyle w:val="CharacterStyle5"/>
          <w:rFonts w:ascii="Garamond" w:hAnsi="Garamond" w:cs="Garamond"/>
          <w:spacing w:val="-4"/>
          <w:lang w:val="es-ES" w:eastAsia="es-ES"/>
        </w:rPr>
        <w:t xml:space="preserve">, cédula de </w:t>
      </w:r>
      <w:proofErr w:type="gramStart"/>
      <w:r>
        <w:rPr>
          <w:rStyle w:val="CharacterStyle5"/>
          <w:rFonts w:ascii="Garamond" w:hAnsi="Garamond" w:cs="Garamond"/>
          <w:spacing w:val="-4"/>
          <w:lang w:val="es-ES" w:eastAsia="es-ES"/>
        </w:rPr>
        <w:t xml:space="preserve">residencia </w:t>
      </w:r>
      <w:r w:rsidR="00763C68">
        <w:rPr>
          <w:rStyle w:val="CharacterStyle5"/>
          <w:rFonts w:ascii="Garamond" w:hAnsi="Garamond" w:cs="Garamond"/>
          <w:spacing w:val="-4"/>
          <w:lang w:val="es-ES" w:eastAsia="es-ES"/>
        </w:rPr>
        <w:t>…</w:t>
      </w:r>
      <w:proofErr w:type="gramEnd"/>
      <w:r>
        <w:rPr>
          <w:rStyle w:val="CharacterStyle5"/>
          <w:rFonts w:ascii="Garamond" w:hAnsi="Garamond" w:cs="Garamond"/>
          <w:spacing w:val="-4"/>
          <w:lang w:val="es-ES" w:eastAsia="es-ES"/>
        </w:rPr>
        <w:t xml:space="preserve">, en su calidad de </w:t>
      </w:r>
      <w:r>
        <w:rPr>
          <w:rStyle w:val="CharacterStyle5"/>
          <w:rFonts w:ascii="Garamond" w:hAnsi="Garamond" w:cs="Garamond"/>
          <w:spacing w:val="-8"/>
          <w:lang w:val="es-ES" w:eastAsia="es-ES"/>
        </w:rPr>
        <w:t>Apoderado Generalí</w:t>
      </w:r>
      <w:r>
        <w:rPr>
          <w:rStyle w:val="CharacterStyle5"/>
          <w:rFonts w:ascii="Garamond" w:hAnsi="Garamond" w:cs="Garamond"/>
          <w:spacing w:val="-8"/>
          <w:lang w:val="es-ES" w:eastAsia="es-ES"/>
        </w:rPr>
        <w:t>simo sin</w:t>
      </w:r>
      <w:r w:rsidR="00763C68">
        <w:rPr>
          <w:rStyle w:val="CharacterStyle5"/>
          <w:rFonts w:ascii="Garamond" w:hAnsi="Garamond" w:cs="Garamond"/>
          <w:spacing w:val="-8"/>
          <w:lang w:val="es-ES" w:eastAsia="es-ES"/>
        </w:rPr>
        <w:t xml:space="preserve"> límite</w:t>
      </w:r>
      <w:r>
        <w:rPr>
          <w:rStyle w:val="CharacterStyle5"/>
          <w:rFonts w:ascii="Garamond" w:hAnsi="Garamond" w:cs="Garamond"/>
          <w:spacing w:val="-8"/>
          <w:lang w:val="es-ES" w:eastAsia="es-ES"/>
        </w:rPr>
        <w:t xml:space="preserve"> de suma de la A</w:t>
      </w:r>
      <w:r w:rsidR="00763C68">
        <w:rPr>
          <w:rStyle w:val="CharacterStyle5"/>
          <w:rFonts w:ascii="Garamond" w:hAnsi="Garamond" w:cs="Garamond"/>
          <w:spacing w:val="-8"/>
          <w:lang w:val="es-ES" w:eastAsia="es-ES"/>
        </w:rPr>
        <w:t xml:space="preserve"> M</w:t>
      </w:r>
      <w:r>
        <w:rPr>
          <w:rStyle w:val="CharacterStyle5"/>
          <w:rFonts w:ascii="Garamond" w:hAnsi="Garamond" w:cs="Garamond"/>
          <w:spacing w:val="-8"/>
          <w:lang w:val="es-ES" w:eastAsia="es-ES"/>
        </w:rPr>
        <w:t xml:space="preserve"> S.A., contra el </w:t>
      </w:r>
      <w:r>
        <w:rPr>
          <w:rStyle w:val="CharacterStyle5"/>
          <w:rFonts w:ascii="Garamond" w:hAnsi="Garamond" w:cs="Garamond"/>
          <w:spacing w:val="-6"/>
          <w:lang w:val="es-ES" w:eastAsia="es-ES"/>
        </w:rPr>
        <w:t>artículo 15 de la Sesión Extrao</w:t>
      </w:r>
      <w:r w:rsidR="00763C68">
        <w:rPr>
          <w:rStyle w:val="CharacterStyle5"/>
          <w:rFonts w:ascii="Garamond" w:hAnsi="Garamond" w:cs="Garamond"/>
          <w:spacing w:val="-6"/>
          <w:lang w:val="es-ES" w:eastAsia="es-ES"/>
        </w:rPr>
        <w:t>rdin</w:t>
      </w:r>
      <w:r>
        <w:rPr>
          <w:rStyle w:val="CharacterStyle5"/>
          <w:rFonts w:ascii="Garamond" w:hAnsi="Garamond" w:cs="Garamond"/>
          <w:spacing w:val="-6"/>
          <w:lang w:val="es-ES" w:eastAsia="es-ES"/>
        </w:rPr>
        <w:t>aria 43-2000 del 13 de diciembre del 2000.</w:t>
      </w:r>
    </w:p>
    <w:p w:rsidR="00000000" w:rsidRDefault="003A16E8" w:rsidP="00763C68">
      <w:pPr>
        <w:pStyle w:val="Style5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spacing w:before="468" w:line="216" w:lineRule="auto"/>
        <w:ind w:left="0" w:firstLine="0"/>
        <w:rPr>
          <w:rStyle w:val="CharacterStyle5"/>
          <w:rFonts w:ascii="Garamond" w:hAnsi="Garamond" w:cs="Garamond"/>
          <w:spacing w:val="-7"/>
          <w:lang w:val="es-ES" w:eastAsia="es-ES"/>
        </w:rPr>
      </w:pPr>
      <w:r>
        <w:rPr>
          <w:rStyle w:val="CharacterStyle5"/>
          <w:rFonts w:ascii="Garamond" w:hAnsi="Garamond" w:cs="Garamond"/>
          <w:spacing w:val="-11"/>
          <w:lang w:val="es-ES" w:eastAsia="es-ES"/>
        </w:rPr>
        <w:t>S</w:t>
      </w:r>
      <w:r w:rsidRPr="00763C68">
        <w:rPr>
          <w:rStyle w:val="CharacterStyle5"/>
          <w:rFonts w:ascii="Garamond" w:hAnsi="Garamond" w:cs="Garamond"/>
          <w:b/>
          <w:spacing w:val="-11"/>
          <w:lang w:val="es-ES" w:eastAsia="es-ES"/>
        </w:rPr>
        <w:t>e</w:t>
      </w:r>
      <w:r>
        <w:rPr>
          <w:rStyle w:val="CharacterStyle5"/>
          <w:rFonts w:ascii="Garamond" w:hAnsi="Garamond" w:cs="Garamond"/>
          <w:spacing w:val="-11"/>
          <w:lang w:val="es-ES" w:eastAsia="es-ES"/>
        </w:rPr>
        <w:t xml:space="preserve"> ordena la devolución del expediente administrativo al Consejo de Transporte Público </w:t>
      </w:r>
      <w:r>
        <w:rPr>
          <w:rStyle w:val="CharacterStyle5"/>
          <w:rFonts w:ascii="Garamond" w:hAnsi="Garamond" w:cs="Garamond"/>
          <w:spacing w:val="-5"/>
          <w:lang w:val="es-ES" w:eastAsia="es-ES"/>
        </w:rPr>
        <w:t xml:space="preserve">hasta tanto no se incorpore al </w:t>
      </w:r>
      <w:r w:rsidR="00003AB0">
        <w:rPr>
          <w:rStyle w:val="CharacterStyle5"/>
          <w:rFonts w:ascii="Garamond" w:hAnsi="Garamond" w:cs="Garamond"/>
          <w:spacing w:val="-5"/>
          <w:lang w:val="es-ES" w:eastAsia="es-ES"/>
        </w:rPr>
        <w:t>e</w:t>
      </w:r>
      <w:r>
        <w:rPr>
          <w:rStyle w:val="CharacterStyle5"/>
          <w:rFonts w:ascii="Garamond" w:hAnsi="Garamond" w:cs="Garamond"/>
          <w:spacing w:val="-5"/>
          <w:lang w:val="es-ES" w:eastAsia="es-ES"/>
        </w:rPr>
        <w:t xml:space="preserve">xpediente el recurso de apelación incoado por la empresa </w:t>
      </w:r>
      <w:r>
        <w:rPr>
          <w:rStyle w:val="CharacterStyle5"/>
          <w:rFonts w:ascii="Garamond" w:hAnsi="Garamond" w:cs="Garamond"/>
          <w:spacing w:val="-4"/>
          <w:lang w:val="es-ES" w:eastAsia="es-ES"/>
        </w:rPr>
        <w:t>Auto Mercantil S.A., en contr</w:t>
      </w:r>
      <w:r w:rsidR="00763C68">
        <w:rPr>
          <w:rStyle w:val="CharacterStyle5"/>
          <w:rFonts w:ascii="Garamond" w:hAnsi="Garamond" w:cs="Garamond"/>
          <w:spacing w:val="-4"/>
          <w:lang w:val="es-ES" w:eastAsia="es-ES"/>
        </w:rPr>
        <w:t xml:space="preserve">a </w:t>
      </w:r>
      <w:r>
        <w:rPr>
          <w:rStyle w:val="CharacterStyle5"/>
          <w:rFonts w:ascii="Garamond" w:hAnsi="Garamond" w:cs="Garamond"/>
          <w:spacing w:val="-4"/>
          <w:lang w:val="es-ES" w:eastAsia="es-ES"/>
        </w:rPr>
        <w:t xml:space="preserve">del artículo 15 de la Sesión Extraordinaria 43-2000 del día 13 de diciembre del 2000. Lo tenor, sin perjuicio de que en un futuro, de aportarse el </w:t>
      </w:r>
      <w:r>
        <w:rPr>
          <w:rStyle w:val="CharacterStyle5"/>
          <w:rFonts w:ascii="Garamond" w:hAnsi="Garamond" w:cs="Garamond"/>
          <w:spacing w:val="-7"/>
          <w:lang w:val="es-ES" w:eastAsia="es-ES"/>
        </w:rPr>
        <w:t>recurso, este Tribunal</w:t>
      </w:r>
      <w:r>
        <w:rPr>
          <w:rStyle w:val="CharacterStyle5"/>
          <w:rFonts w:ascii="Garamond" w:hAnsi="Garamond" w:cs="Garamond"/>
          <w:spacing w:val="-7"/>
          <w:lang w:val="es-ES" w:eastAsia="es-ES"/>
        </w:rPr>
        <w:t xml:space="preserve"> entre a co</w:t>
      </w:r>
      <w:r w:rsidR="00763C68">
        <w:rPr>
          <w:rStyle w:val="CharacterStyle5"/>
          <w:rFonts w:ascii="Garamond" w:hAnsi="Garamond" w:cs="Garamond"/>
          <w:spacing w:val="-7"/>
          <w:lang w:val="es-ES" w:eastAsia="es-ES"/>
        </w:rPr>
        <w:t>n</w:t>
      </w:r>
      <w:r>
        <w:rPr>
          <w:rStyle w:val="CharacterStyle5"/>
          <w:rFonts w:ascii="Garamond" w:hAnsi="Garamond" w:cs="Garamond"/>
          <w:spacing w:val="-7"/>
          <w:lang w:val="es-ES" w:eastAsia="es-ES"/>
        </w:rPr>
        <w:t>ocer el fondo.</w:t>
      </w:r>
    </w:p>
    <w:p w:rsidR="00000000" w:rsidRDefault="003A16E8" w:rsidP="00763C68">
      <w:pPr>
        <w:pStyle w:val="Style6"/>
        <w:kinsoku w:val="0"/>
        <w:autoSpaceDE/>
        <w:autoSpaceDN/>
        <w:adjustRightInd/>
        <w:spacing w:before="468" w:after="72" w:line="211" w:lineRule="auto"/>
        <w:jc w:val="both"/>
        <w:rPr>
          <w:rStyle w:val="CharacterStyle4"/>
          <w:rFonts w:ascii="Garamond" w:hAnsi="Garamond" w:cs="Garamond"/>
          <w:spacing w:val="-9"/>
          <w:sz w:val="26"/>
          <w:szCs w:val="26"/>
          <w:lang w:val="es-ES" w:eastAsia="es-ES"/>
        </w:rPr>
      </w:pPr>
      <w:r w:rsidRPr="00763C68">
        <w:rPr>
          <w:rStyle w:val="CharacterStyle4"/>
          <w:rFonts w:ascii="Garamond" w:hAnsi="Garamond" w:cs="Garamond"/>
          <w:b/>
          <w:spacing w:val="-3"/>
          <w:sz w:val="26"/>
          <w:szCs w:val="26"/>
          <w:lang w:val="es-ES" w:eastAsia="es-ES"/>
        </w:rPr>
        <w:t>III.-</w:t>
      </w: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 Remítase copia de la pr</w:t>
      </w:r>
      <w:r w:rsidR="00763C68"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>e</w:t>
      </w: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sente resolución a la Auditoría Interna del Consejo de </w:t>
      </w:r>
      <w:r>
        <w:rPr>
          <w:rStyle w:val="CharacterStyle4"/>
          <w:rFonts w:ascii="Garamond" w:hAnsi="Garamond" w:cs="Garamond"/>
          <w:spacing w:val="-9"/>
          <w:sz w:val="26"/>
          <w:szCs w:val="26"/>
          <w:lang w:val="es-ES" w:eastAsia="es-ES"/>
        </w:rPr>
        <w:t>Transporte Público para lo que</w:t>
      </w:r>
      <w:r w:rsidR="00763C68">
        <w:rPr>
          <w:rStyle w:val="CharacterStyle4"/>
          <w:rFonts w:ascii="Garamond" w:hAnsi="Garamond" w:cs="Garamond"/>
          <w:spacing w:val="-9"/>
          <w:sz w:val="26"/>
          <w:szCs w:val="26"/>
          <w:lang w:val="es-ES" w:eastAsia="es-ES"/>
        </w:rPr>
        <w:t xml:space="preserve"> c</w:t>
      </w:r>
      <w:r>
        <w:rPr>
          <w:rStyle w:val="CharacterStyle4"/>
          <w:rFonts w:ascii="Garamond" w:hAnsi="Garamond" w:cs="Garamond"/>
          <w:spacing w:val="-9"/>
          <w:sz w:val="26"/>
          <w:szCs w:val="26"/>
          <w:lang w:val="es-ES" w:eastAsia="es-ES"/>
        </w:rPr>
        <w:t>orresponda.</w:t>
      </w:r>
    </w:p>
    <w:p w:rsidR="00763C68" w:rsidRPr="00763C68" w:rsidRDefault="00763C68" w:rsidP="00763C68">
      <w:pPr>
        <w:pStyle w:val="Style6"/>
        <w:kinsoku w:val="0"/>
        <w:autoSpaceDE/>
        <w:autoSpaceDN/>
        <w:adjustRightInd/>
        <w:spacing w:before="468" w:after="72" w:line="211" w:lineRule="auto"/>
        <w:jc w:val="both"/>
        <w:rPr>
          <w:rStyle w:val="CharacterStyle4"/>
          <w:rFonts w:ascii="Garamond" w:hAnsi="Garamond" w:cs="Garamond"/>
          <w:b/>
          <w:spacing w:val="-9"/>
          <w:sz w:val="26"/>
          <w:szCs w:val="26"/>
          <w:lang w:val="es-ES" w:eastAsia="es-ES"/>
        </w:rPr>
      </w:pPr>
      <w:r>
        <w:rPr>
          <w:rStyle w:val="CharacterStyle4"/>
          <w:rFonts w:ascii="Garamond" w:hAnsi="Garamond" w:cs="Garamond"/>
          <w:b/>
          <w:spacing w:val="-9"/>
          <w:sz w:val="26"/>
          <w:szCs w:val="26"/>
          <w:lang w:val="es-ES" w:eastAsia="es-ES"/>
        </w:rPr>
        <w:t>IV.- NOTIFIQUESE.</w:t>
      </w:r>
    </w:p>
    <w:p w:rsidR="00763C68" w:rsidRPr="00763C68" w:rsidRDefault="00763C68" w:rsidP="00763C68">
      <w:pPr>
        <w:pStyle w:val="Sinespaciado"/>
        <w:jc w:val="center"/>
        <w:rPr>
          <w:b/>
          <w:i/>
          <w:sz w:val="26"/>
          <w:szCs w:val="26"/>
          <w:lang w:val="es-CR" w:eastAsia="es-ES"/>
        </w:rPr>
      </w:pPr>
      <w:r w:rsidRPr="00763C68">
        <w:rPr>
          <w:b/>
          <w:sz w:val="26"/>
          <w:szCs w:val="26"/>
          <w:lang w:val="es-CR" w:eastAsia="es-ES"/>
        </w:rPr>
        <w:lastRenderedPageBreak/>
        <w:t>Lic. Luis Gerardo Fallas Acosta</w:t>
      </w:r>
    </w:p>
    <w:p w:rsidR="00763C68" w:rsidRPr="00763C68" w:rsidRDefault="00763C68" w:rsidP="00763C68">
      <w:pPr>
        <w:pStyle w:val="Sinespaciado"/>
        <w:jc w:val="center"/>
        <w:rPr>
          <w:b/>
          <w:sz w:val="26"/>
          <w:szCs w:val="26"/>
          <w:lang w:val="es-CR" w:eastAsia="es-ES"/>
        </w:rPr>
      </w:pPr>
      <w:r w:rsidRPr="00763C68">
        <w:rPr>
          <w:b/>
          <w:sz w:val="26"/>
          <w:szCs w:val="26"/>
          <w:lang w:val="es-CR" w:eastAsia="es-ES"/>
        </w:rPr>
        <w:t>Presidente</w:t>
      </w:r>
    </w:p>
    <w:p w:rsidR="00763C68" w:rsidRPr="00763C68" w:rsidRDefault="00763C68" w:rsidP="00763C68">
      <w:pPr>
        <w:pStyle w:val="Sinespaciado"/>
        <w:jc w:val="center"/>
        <w:rPr>
          <w:b/>
          <w:sz w:val="26"/>
          <w:szCs w:val="26"/>
          <w:lang w:val="es-CR" w:eastAsia="es-ES"/>
        </w:rPr>
      </w:pPr>
    </w:p>
    <w:p w:rsidR="00763C68" w:rsidRPr="00763C68" w:rsidRDefault="00763C68" w:rsidP="00763C68">
      <w:pPr>
        <w:pStyle w:val="Sinespaciado"/>
        <w:jc w:val="center"/>
        <w:rPr>
          <w:b/>
          <w:sz w:val="26"/>
          <w:szCs w:val="26"/>
          <w:lang w:val="es-CR" w:eastAsia="es-ES"/>
        </w:rPr>
      </w:pPr>
    </w:p>
    <w:p w:rsidR="00763C68" w:rsidRPr="00763C68" w:rsidRDefault="00763C68" w:rsidP="00763C68">
      <w:pPr>
        <w:pStyle w:val="Sinespaciado"/>
        <w:jc w:val="center"/>
        <w:rPr>
          <w:b/>
          <w:sz w:val="26"/>
          <w:szCs w:val="26"/>
          <w:lang w:val="es-CR" w:eastAsia="es-ES"/>
        </w:rPr>
      </w:pPr>
      <w:r w:rsidRPr="00763C68">
        <w:rPr>
          <w:b/>
          <w:sz w:val="26"/>
          <w:szCs w:val="26"/>
          <w:lang w:val="es-CR" w:eastAsia="es-ES"/>
        </w:rPr>
        <w:t xml:space="preserve">Lic. Carlos Miguel Portuguez Méndez </w:t>
      </w:r>
      <w:r w:rsidRPr="00763C68">
        <w:rPr>
          <w:b/>
          <w:sz w:val="26"/>
          <w:szCs w:val="26"/>
          <w:lang w:val="es-CR" w:eastAsia="es-ES"/>
        </w:rPr>
        <w:tab/>
      </w:r>
      <w:r w:rsidRPr="00763C68">
        <w:rPr>
          <w:b/>
          <w:sz w:val="26"/>
          <w:szCs w:val="26"/>
          <w:lang w:val="es-CR" w:eastAsia="es-ES"/>
        </w:rPr>
        <w:tab/>
        <w:t>Licda. Marta Luz Pérez Peláez</w:t>
      </w:r>
    </w:p>
    <w:p w:rsidR="00763C68" w:rsidRPr="00763C68" w:rsidRDefault="00763C68" w:rsidP="00763C68">
      <w:pPr>
        <w:pStyle w:val="Sinespaciado"/>
        <w:jc w:val="center"/>
        <w:rPr>
          <w:rStyle w:val="CharacterStyle5"/>
          <w:b/>
          <w:spacing w:val="-3"/>
          <w:lang w:val="es-CR" w:eastAsia="es-ES"/>
        </w:rPr>
      </w:pPr>
      <w:r w:rsidRPr="00763C68">
        <w:rPr>
          <w:b/>
          <w:sz w:val="26"/>
          <w:szCs w:val="26"/>
          <w:lang w:val="es-CR" w:eastAsia="es-ES"/>
        </w:rPr>
        <w:t>Juez</w:t>
      </w:r>
      <w:r w:rsidRPr="00763C68">
        <w:rPr>
          <w:b/>
          <w:sz w:val="26"/>
          <w:szCs w:val="26"/>
          <w:lang w:val="es-CR" w:eastAsia="es-ES"/>
        </w:rPr>
        <w:tab/>
      </w:r>
      <w:r w:rsidRPr="00763C68">
        <w:rPr>
          <w:b/>
          <w:sz w:val="26"/>
          <w:szCs w:val="26"/>
          <w:lang w:val="es-CR" w:eastAsia="es-ES"/>
        </w:rPr>
        <w:tab/>
      </w:r>
      <w:r w:rsidRPr="00763C68">
        <w:rPr>
          <w:b/>
          <w:sz w:val="26"/>
          <w:szCs w:val="26"/>
          <w:lang w:val="es-CR" w:eastAsia="es-ES"/>
        </w:rPr>
        <w:tab/>
      </w:r>
      <w:r w:rsidRPr="00763C68">
        <w:rPr>
          <w:b/>
          <w:sz w:val="26"/>
          <w:szCs w:val="26"/>
          <w:lang w:val="es-CR" w:eastAsia="es-ES"/>
        </w:rPr>
        <w:tab/>
      </w:r>
      <w:r w:rsidRPr="00763C68">
        <w:rPr>
          <w:b/>
          <w:sz w:val="26"/>
          <w:szCs w:val="26"/>
          <w:lang w:val="es-CR" w:eastAsia="es-ES"/>
        </w:rPr>
        <w:tab/>
      </w:r>
      <w:r w:rsidRPr="00763C68">
        <w:rPr>
          <w:b/>
          <w:sz w:val="26"/>
          <w:szCs w:val="26"/>
          <w:lang w:val="es-CR" w:eastAsia="es-ES"/>
        </w:rPr>
        <w:tab/>
      </w:r>
      <w:r w:rsidRPr="00763C68">
        <w:rPr>
          <w:b/>
          <w:sz w:val="26"/>
          <w:szCs w:val="26"/>
          <w:lang w:val="es-CR" w:eastAsia="es-ES"/>
        </w:rPr>
        <w:tab/>
        <w:t xml:space="preserve">    </w:t>
      </w:r>
      <w:r w:rsidRPr="00763C68">
        <w:rPr>
          <w:b/>
          <w:sz w:val="26"/>
          <w:szCs w:val="26"/>
          <w:lang w:val="es-CR" w:eastAsia="es-ES"/>
        </w:rPr>
        <w:tab/>
        <w:t xml:space="preserve">    Juez</w:t>
      </w:r>
    </w:p>
    <w:p w:rsidR="00763C68" w:rsidRPr="007A7E6E" w:rsidRDefault="00763C68" w:rsidP="00763C68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 w:val="0"/>
          <w:bCs w:val="0"/>
          <w:spacing w:val="-14"/>
          <w:w w:val="105"/>
          <w:lang w:val="es-CR" w:eastAsia="es-ES"/>
        </w:rPr>
      </w:pPr>
    </w:p>
    <w:p w:rsidR="00763C68" w:rsidRPr="00763C68" w:rsidRDefault="00763C68" w:rsidP="00763C68">
      <w:pPr>
        <w:rPr>
          <w:lang w:val="es-CR"/>
        </w:rPr>
      </w:pPr>
    </w:p>
    <w:p w:rsidR="003A16E8" w:rsidRPr="00763C68" w:rsidRDefault="003A16E8" w:rsidP="00763C68">
      <w:pPr>
        <w:rPr>
          <w:lang w:val="es-CR"/>
        </w:rPr>
      </w:pPr>
    </w:p>
    <w:sectPr w:rsidR="003A16E8" w:rsidRPr="00763C68">
      <w:pgSz w:w="12134" w:h="15840"/>
      <w:pgMar w:top="869" w:right="1749" w:bottom="2033" w:left="188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7AC0"/>
    <w:multiLevelType w:val="singleLevel"/>
    <w:tmpl w:val="688C304A"/>
    <w:lvl w:ilvl="0">
      <w:start w:val="1"/>
      <w:numFmt w:val="upperRoman"/>
      <w:lvlText w:val="%1.-"/>
      <w:lvlJc w:val="left"/>
      <w:pPr>
        <w:tabs>
          <w:tab w:val="num" w:pos="360"/>
        </w:tabs>
        <w:ind w:left="216" w:firstLine="72"/>
      </w:pPr>
      <w:rPr>
        <w:rFonts w:ascii="Garamond" w:hAnsi="Garamond" w:cs="Garamond"/>
        <w:b/>
        <w:snapToGrid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9670F"/>
    <w:rsid w:val="00003AB0"/>
    <w:rsid w:val="001F5AD1"/>
    <w:rsid w:val="003A16E8"/>
    <w:rsid w:val="00763C68"/>
    <w:rsid w:val="00C9670F"/>
    <w:rsid w:val="00CB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64" w:lineRule="exact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08"/>
      <w:ind w:left="72" w:right="144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156" w:lineRule="exact"/>
    </w:pPr>
    <w:rPr>
      <w:sz w:val="26"/>
      <w:szCs w:val="26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108" w:line="211" w:lineRule="auto"/>
      <w:ind w:left="216" w:firstLine="72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468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211" w:lineRule="auto"/>
      <w:jc w:val="center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260" w:after="1836" w:line="360" w:lineRule="auto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40" w:lineRule="exact"/>
      <w:jc w:val="both"/>
    </w:p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6"/>
      <w:szCs w:val="26"/>
    </w:rPr>
  </w:style>
  <w:style w:type="character" w:customStyle="1" w:styleId="CharacterStyle3">
    <w:name w:val="Character Style 3"/>
    <w:uiPriority w:val="99"/>
    <w:rPr>
      <w:sz w:val="22"/>
      <w:szCs w:val="22"/>
    </w:rPr>
  </w:style>
  <w:style w:type="character" w:customStyle="1" w:styleId="CharacterStyle8">
    <w:name w:val="Character Style 8"/>
    <w:uiPriority w:val="9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A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AB0"/>
    <w:rPr>
      <w:rFonts w:ascii="Tahoma" w:hAnsi="Tahoma" w:cs="Tahoma"/>
      <w:sz w:val="16"/>
      <w:szCs w:val="16"/>
      <w:lang w:val="en-US"/>
    </w:rPr>
  </w:style>
  <w:style w:type="character" w:customStyle="1" w:styleId="CharacterStyle2">
    <w:name w:val="Character Style 2"/>
    <w:uiPriority w:val="99"/>
    <w:rsid w:val="00763C68"/>
    <w:rPr>
      <w:b/>
      <w:bCs/>
      <w:sz w:val="24"/>
      <w:szCs w:val="24"/>
    </w:rPr>
  </w:style>
  <w:style w:type="paragraph" w:styleId="Sinespaciado">
    <w:name w:val="No Spacing"/>
    <w:uiPriority w:val="1"/>
    <w:qFormat/>
    <w:rsid w:val="00763C6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2012-11-05T21:03:00Z</dcterms:created>
  <dcterms:modified xsi:type="dcterms:W3CDTF">2012-11-05T21:30:00Z</dcterms:modified>
</cp:coreProperties>
</file>